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附件一：</w:t>
      </w:r>
    </w:p>
    <w:p>
      <w:pPr>
        <w:numPr>
          <w:ilvl w:val="0"/>
          <w:numId w:val="1"/>
        </w:num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语音室改建所需设备基本配置和要求</w:t>
      </w: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yellow"/>
        </w:rPr>
        <w:t>注：本参数是一间语音室建设参数，共需要建设3间语音室。</w:t>
      </w:r>
    </w:p>
    <w:tbl>
      <w:tblPr>
        <w:tblStyle w:val="3"/>
        <w:tblW w:w="852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951"/>
        <w:gridCol w:w="5260"/>
        <w:gridCol w:w="977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951" w:type="dxa"/>
            <w:vAlign w:val="center"/>
          </w:tcPr>
          <w:p>
            <w:pPr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设备名称</w:t>
            </w:r>
          </w:p>
        </w:tc>
        <w:tc>
          <w:tcPr>
            <w:tcW w:w="5260" w:type="dxa"/>
            <w:vAlign w:val="center"/>
          </w:tcPr>
          <w:p>
            <w:pPr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基本配置和要求</w:t>
            </w:r>
          </w:p>
        </w:tc>
        <w:tc>
          <w:tcPr>
            <w:tcW w:w="977" w:type="dxa"/>
            <w:vAlign w:val="center"/>
          </w:tcPr>
          <w:p>
            <w:pPr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数量</w:t>
            </w:r>
          </w:p>
        </w:tc>
        <w:tc>
          <w:tcPr>
            <w:tcW w:w="974" w:type="dxa"/>
            <w:vAlign w:val="center"/>
          </w:tcPr>
          <w:p>
            <w:pPr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专业化语言教学系统</w:t>
            </w:r>
          </w:p>
        </w:tc>
        <w:tc>
          <w:tcPr>
            <w:tcW w:w="52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满足外语课堂教学需求，可进行听、说、读等各类教学；包含基础平台（管理平台、综合教学平台）、听力教学平台、口语教学平台、阅读教学平台、口语考试平台5个功能模块。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语音传输主卡</w:t>
            </w:r>
          </w:p>
        </w:tc>
        <w:tc>
          <w:tcPr>
            <w:tcW w:w="52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与专业化语言教学系统同一品牌，语音信号传输无断裂、无延迟；可负载</w:t>
            </w:r>
            <w:r>
              <w:rPr>
                <w:rStyle w:val="4"/>
                <w:lang w:bidi="ar"/>
              </w:rPr>
              <w:t>112</w:t>
            </w:r>
            <w:r>
              <w:rPr>
                <w:rStyle w:val="5"/>
                <w:rFonts w:hint="default"/>
                <w:lang w:bidi="ar"/>
              </w:rPr>
              <w:t>台终端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语音交换主机</w:t>
            </w:r>
          </w:p>
        </w:tc>
        <w:tc>
          <w:tcPr>
            <w:tcW w:w="52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与专业化语言教学系统同一品牌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语音交换分机</w:t>
            </w:r>
          </w:p>
        </w:tc>
        <w:tc>
          <w:tcPr>
            <w:tcW w:w="52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与专业化语言教学系统同一品牌；通过标准网线为终端提供统一供电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学生显示器</w:t>
            </w:r>
          </w:p>
        </w:tc>
        <w:tc>
          <w:tcPr>
            <w:tcW w:w="52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LED背光液晶显示器，屏幕尺寸18.5 英寸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操作管理主机</w:t>
            </w:r>
          </w:p>
        </w:tc>
        <w:tc>
          <w:tcPr>
            <w:tcW w:w="52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Intel I5 6500/Intel H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系列主板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/4G DDR4/1T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硬盘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双接口集成显卡（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VGA+DVI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集成声卡、网卡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/DVD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刻录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硬盘保护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网络同传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机箱电源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键鼠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语言学习终端</w:t>
            </w:r>
          </w:p>
        </w:tc>
        <w:tc>
          <w:tcPr>
            <w:tcW w:w="52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与专业化语言教学系统同一品牌，配备呼叫、录音、复听、跟读等按键；通过标准网线供电。本项目整体系统要求“对讲声音延时小于或等于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毫秒”</w:t>
            </w:r>
            <w:r>
              <w:rPr>
                <w:rFonts w:hint="eastAsia" w:ascii="Arial" w:hAnsi="Arial" w:cs="Arial"/>
                <w:sz w:val="20"/>
                <w:szCs w:val="20"/>
              </w:rPr>
              <w:t>，人耳试听无延时感觉。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教师、学生耳机</w:t>
            </w:r>
          </w:p>
        </w:tc>
        <w:tc>
          <w:tcPr>
            <w:tcW w:w="52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头戴封闭式立体声耳机，带抗静电话咪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主控台</w:t>
            </w:r>
          </w:p>
        </w:tc>
        <w:tc>
          <w:tcPr>
            <w:tcW w:w="52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主控台长1800mm，宽800mm，高800mm，左边设边柜，右边为计算机控制区，外形美观，操作方便，转椅*1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直型两联桌</w:t>
            </w:r>
          </w:p>
        </w:tc>
        <w:tc>
          <w:tcPr>
            <w:tcW w:w="52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桌子尺寸为：L1300×W500×H750MM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学生凳</w:t>
            </w:r>
          </w:p>
        </w:tc>
        <w:tc>
          <w:tcPr>
            <w:tcW w:w="52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尺寸：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L360×W260×H420mm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功放音响</w:t>
            </w:r>
          </w:p>
        </w:tc>
        <w:tc>
          <w:tcPr>
            <w:tcW w:w="52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额定功率70w+70w，阻抗8欧姆，频率响应20-20KHz/60W+60W，阻抗8欧姆，自带音箱支架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VGA</w:t>
            </w:r>
            <w:r>
              <w:rPr>
                <w:rFonts w:hint="eastAsia" w:cs="Arial"/>
                <w:sz w:val="20"/>
                <w:szCs w:val="20"/>
              </w:rPr>
              <w:t>分配器</w:t>
            </w:r>
          </w:p>
        </w:tc>
        <w:tc>
          <w:tcPr>
            <w:tcW w:w="52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路视频输出，带宽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350M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，每个端口可以进行级联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线材及杂配件</w:t>
            </w:r>
          </w:p>
        </w:tc>
        <w:tc>
          <w:tcPr>
            <w:tcW w:w="52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网线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电缆线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多功能插板/插座/线槽/座位标贴等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批</w:t>
            </w:r>
          </w:p>
        </w:tc>
      </w:tr>
    </w:tbl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2、语音室预期功能及效果图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改建后的语音室，将由教师主控台和学生终端组成，教师主控台设置1台，学生终端设置56台。教师可在主控台对学生终端进行控制，具备学生信息管理、教师信息管理、身份认证、资源库及管理、系统设置等功能；同时，主控台具有教师广播、多媒体广播、屏幕广播、师生对讲、示范教学、呼叫、电子画笔、学生录音、教案录制、课堂加分等综合教学功能；第三，建成后的语音室具有复听训练及诊断系统、听力辅导及评估系统、听力选择及分析系统等，教师可设定学习内容、或按条件选取/组织测试内容，学生按要求完成学习或测试过程，系统自动完成学习或测试结果的实时评估与分析，并以图表形式立即反馈，教师可据此辅导或讲评的功能；第四，建成后的语音室具有计算机自动领读系统、跟读/朗读/问答等口语自动评估系统等功能，系统带领学生对口语教学资源进行跟读/朗读，自动完成对学生口语的评估，并根据学生得分情况自动控制每个学生的领读进度。领读结束后，系统以图表形式反馈口语评估及分析结果，教师可据此讲评。具体建设预期效果图如图所示。</w:t>
      </w: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43180</wp:posOffset>
                </wp:positionV>
                <wp:extent cx="1629410" cy="314325"/>
                <wp:effectExtent l="4445" t="4445" r="23495" b="508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主控台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6pt;margin-top:3.4pt;height:24.75pt;width:128.3pt;mso-wrap-distance-bottom:0pt;mso-wrap-distance-left:9pt;mso-wrap-distance-right:9pt;mso-wrap-distance-top:0pt;z-index:251658240;mso-width-relative:page;mso-height-relative:page;" fillcolor="#FFFFFF" filled="t" stroked="t" coordsize="21600,21600" o:gfxdata="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vG6stcAAAAIAQAADwAAAAAAAAABACAAAAAiAAAAZHJzL2Rvd25yZXYueG1sUEsBAhQAFAAAAAgA&#10;h07iQJfhquPtAQAA6AMAAA4AAAAAAAAAAQAgAAAAJg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主控台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3"/>
        <w:tblW w:w="8120" w:type="dxa"/>
        <w:jc w:val="center"/>
        <w:tblInd w:w="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792"/>
        <w:gridCol w:w="793"/>
        <w:gridCol w:w="820"/>
        <w:gridCol w:w="898"/>
        <w:gridCol w:w="898"/>
        <w:gridCol w:w="750"/>
        <w:gridCol w:w="793"/>
        <w:gridCol w:w="792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过道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8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过道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8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过道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8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过道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8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过道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8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过道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8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过道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8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过道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8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过道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8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过道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8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过道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3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（具体布置以实际教室为准，可合理调整）</w:t>
      </w: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_x0004_fal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3762D9"/>
    <w:multiLevelType w:val="singleLevel"/>
    <w:tmpl w:val="B73762D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87B5A"/>
    <w:rsid w:val="002B5D48"/>
    <w:rsid w:val="003D427C"/>
    <w:rsid w:val="00CB15BC"/>
    <w:rsid w:val="17FA07D6"/>
    <w:rsid w:val="429A1FB4"/>
    <w:rsid w:val="57187B5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_x0004_fal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223</Words>
  <Characters>1274</Characters>
  <Lines>10</Lines>
  <Paragraphs>2</Paragraphs>
  <TotalTime>16</TotalTime>
  <ScaleCrop>false</ScaleCrop>
  <LinksUpToDate>false</LinksUpToDate>
  <CharactersWithSpaces>1495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2018-06-26T02:21:00Z</dcterms:created>
  <dc:creator>青 青</dc:creator>
  <cp:lastModifiedBy>青 青</cp:lastModifiedBy>
  <dcterms:modified xsi:type="dcterms:W3CDTF">2018-07-03T09:09:29Z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