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adjustRightInd w:val="0"/>
        <w:snapToGrid w:val="0"/>
        <w:spacing w:line="30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Style w:val="5"/>
          <w:rFonts w:hint="eastAsia" w:ascii="仿宋" w:hAnsi="仿宋" w:eastAsia="仿宋" w:cs="仿宋"/>
          <w:bCs w:val="0"/>
          <w:kern w:val="2"/>
          <w:sz w:val="36"/>
          <w:szCs w:val="36"/>
          <w:lang w:eastAsia="zh-CN"/>
        </w:rPr>
        <w:t>关于</w:t>
      </w:r>
      <w:bookmarkStart w:id="0" w:name="OLE_LINK7"/>
      <w:bookmarkStart w:id="1" w:name="OLE_LINK10"/>
      <w:bookmarkStart w:id="2" w:name="OLE_LINK8"/>
      <w:bookmarkStart w:id="3" w:name="OLE_LINK11"/>
      <w:bookmarkStart w:id="4" w:name="OLE_LINK9"/>
      <w:r>
        <w:rPr>
          <w:rFonts w:hint="eastAsia" w:ascii="仿宋" w:hAnsi="仿宋" w:eastAsia="仿宋" w:cs="仿宋"/>
          <w:b/>
          <w:sz w:val="36"/>
          <w:szCs w:val="36"/>
        </w:rPr>
        <w:t>南昌工学院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教室窗帘制作安装</w:t>
      </w:r>
      <w:r>
        <w:rPr>
          <w:rFonts w:hint="eastAsia" w:ascii="仿宋" w:hAnsi="仿宋" w:eastAsia="仿宋" w:cs="仿宋"/>
          <w:b/>
          <w:sz w:val="36"/>
          <w:szCs w:val="36"/>
        </w:rPr>
        <w:t>项目</w:t>
      </w:r>
    </w:p>
    <w:bookmarkEnd w:id="0"/>
    <w:bookmarkEnd w:id="1"/>
    <w:bookmarkEnd w:id="2"/>
    <w:bookmarkEnd w:id="3"/>
    <w:bookmarkEnd w:id="4"/>
    <w:p>
      <w:pPr>
        <w:pStyle w:val="3"/>
        <w:jc w:val="center"/>
        <w:rPr>
          <w:rStyle w:val="5"/>
          <w:rFonts w:hint="eastAsia" w:ascii="仿宋_GB2312" w:hAnsi="仿宋_GB2312" w:eastAsia="仿宋_GB2312"/>
          <w:bCs w:val="0"/>
          <w:kern w:val="2"/>
          <w:sz w:val="36"/>
          <w:szCs w:val="36"/>
          <w:lang w:eastAsia="zh-CN"/>
        </w:rPr>
      </w:pPr>
      <w:r>
        <w:rPr>
          <w:rStyle w:val="5"/>
          <w:rFonts w:hint="eastAsia" w:ascii="仿宋_GB2312" w:hAnsi="仿宋_GB2312" w:eastAsia="仿宋_GB2312"/>
          <w:bCs w:val="0"/>
          <w:kern w:val="2"/>
          <w:sz w:val="36"/>
          <w:szCs w:val="36"/>
        </w:rPr>
        <w:t>招标</w:t>
      </w:r>
      <w:r>
        <w:rPr>
          <w:rStyle w:val="5"/>
          <w:rFonts w:hint="eastAsia" w:ascii="仿宋_GB2312" w:hAnsi="仿宋_GB2312" w:eastAsia="仿宋_GB2312"/>
          <w:bCs w:val="0"/>
          <w:kern w:val="2"/>
          <w:sz w:val="36"/>
          <w:szCs w:val="36"/>
          <w:lang w:eastAsia="zh-CN"/>
        </w:rPr>
        <w:t>变更公告</w:t>
      </w:r>
    </w:p>
    <w:p>
      <w:pPr>
        <w:pStyle w:val="3"/>
        <w:jc w:val="left"/>
        <w:rPr>
          <w:rStyle w:val="5"/>
          <w:rFonts w:hint="eastAsia" w:ascii="仿宋_GB2312" w:hAnsi="仿宋_GB2312" w:eastAsia="仿宋_GB2312"/>
          <w:b/>
          <w:bCs w:val="0"/>
          <w:kern w:val="2"/>
          <w:sz w:val="28"/>
          <w:szCs w:val="28"/>
          <w:lang w:eastAsia="zh-CN"/>
        </w:rPr>
      </w:pPr>
      <w:r>
        <w:rPr>
          <w:rStyle w:val="5"/>
          <w:rFonts w:hint="eastAsia" w:ascii="仿宋_GB2312" w:hAnsi="仿宋_GB2312" w:eastAsia="仿宋_GB2312"/>
          <w:b/>
          <w:bCs w:val="0"/>
          <w:kern w:val="2"/>
          <w:sz w:val="28"/>
          <w:szCs w:val="28"/>
          <w:lang w:eastAsia="zh-CN"/>
        </w:rPr>
        <w:t>各投标人：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80" w:lineRule="atLeast"/>
        <w:ind w:right="0" w:rightChars="0" w:firstLine="602" w:firstLineChars="200"/>
        <w:jc w:val="both"/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南昌工学院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0"/>
          <w:szCs w:val="30"/>
          <w:shd w:val="clear" w:fill="FFFFFF"/>
        </w:rPr>
        <w:t>教室窗帘制作安装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项目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招标</w:t>
      </w:r>
      <w:r>
        <w:rPr>
          <w:rStyle w:val="5"/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/>
        </w:rPr>
        <w:t>（编号：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NG20180628-05</w:t>
      </w:r>
      <w:r>
        <w:rPr>
          <w:rStyle w:val="5"/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/>
        </w:rPr>
        <w:t>）</w:t>
      </w:r>
      <w:r>
        <w:rPr>
          <w:rStyle w:val="5"/>
          <w:rFonts w:hint="eastAsia" w:ascii="仿宋" w:hAnsi="仿宋" w:eastAsia="仿宋" w:cs="仿宋"/>
          <w:b/>
          <w:bCs w:val="0"/>
          <w:kern w:val="2"/>
          <w:sz w:val="30"/>
          <w:szCs w:val="30"/>
          <w:lang w:eastAsia="zh-CN"/>
        </w:rPr>
        <w:t>原投标公告注册资金</w:t>
      </w:r>
      <w:r>
        <w:rPr>
          <w:rStyle w:val="5"/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/>
        </w:rPr>
        <w:t>50万元现变更</w:t>
      </w:r>
      <w:r>
        <w:rPr>
          <w:rStyle w:val="5"/>
          <w:rFonts w:hint="eastAsia" w:ascii="仿宋" w:hAnsi="仿宋" w:eastAsia="仿宋" w:cs="仿宋"/>
          <w:b/>
          <w:bCs w:val="0"/>
          <w:kern w:val="2"/>
          <w:sz w:val="30"/>
          <w:szCs w:val="30"/>
          <w:lang w:eastAsia="zh-CN"/>
        </w:rPr>
        <w:t>注册资金为</w:t>
      </w:r>
      <w:bookmarkStart w:id="5" w:name="_GoBack"/>
      <w:bookmarkEnd w:id="5"/>
      <w:r>
        <w:rPr>
          <w:rStyle w:val="5"/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/>
        </w:rPr>
        <w:t>0元，同时接收个体户投标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。原定截标时间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single"/>
        </w:rPr>
        <w:t>2018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single"/>
        </w:rPr>
        <w:t>7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single"/>
        </w:rPr>
        <w:t>5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</w:rPr>
        <w:t>日下午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single"/>
        </w:rPr>
        <w:t>2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</w:rPr>
        <w:t>点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lang w:eastAsia="zh-CN"/>
        </w:rPr>
        <w:t>现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延期为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u w:val="single"/>
          <w:shd w:val="clear" w:fill="FFFFFF"/>
        </w:rPr>
        <w:t>2018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年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u w:val="single"/>
          <w:shd w:val="clear" w:fill="FFFFFF"/>
        </w:rPr>
        <w:t>7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月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u w:val="single"/>
          <w:shd w:val="clear" w:fill="FFFFFF"/>
          <w:lang w:val="en-US" w:eastAsia="zh-CN"/>
        </w:rPr>
        <w:t>8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日上午9点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截标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并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开标</w:t>
      </w: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。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原公告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其他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参数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不变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。特此通知！</w:t>
      </w:r>
    </w:p>
    <w:p>
      <w:pPr>
        <w:pStyle w:val="3"/>
        <w:jc w:val="left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eastAsia="zh-CN"/>
        </w:rPr>
      </w:pPr>
    </w:p>
    <w:p>
      <w:pPr>
        <w:pStyle w:val="3"/>
        <w:jc w:val="right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南昌工学院后勤管理处</w:t>
      </w:r>
    </w:p>
    <w:p>
      <w:pPr>
        <w:pStyle w:val="3"/>
        <w:jc w:val="right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2018年7月5日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364E0"/>
    <w:rsid w:val="045851E6"/>
    <w:rsid w:val="05B35575"/>
    <w:rsid w:val="07C86EA3"/>
    <w:rsid w:val="09B57440"/>
    <w:rsid w:val="136D0CEF"/>
    <w:rsid w:val="13E362B5"/>
    <w:rsid w:val="19786CC1"/>
    <w:rsid w:val="1C665433"/>
    <w:rsid w:val="22E17B16"/>
    <w:rsid w:val="23A92797"/>
    <w:rsid w:val="377364E0"/>
    <w:rsid w:val="3A3D1C95"/>
    <w:rsid w:val="401C08C9"/>
    <w:rsid w:val="474B0070"/>
    <w:rsid w:val="54726F8C"/>
    <w:rsid w:val="6D535020"/>
    <w:rsid w:val="74166C96"/>
    <w:rsid w:val="7BEF1CF7"/>
    <w:rsid w:val="7EA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color w:val="auto"/>
      <w:szCs w:val="24"/>
    </w:rPr>
  </w:style>
  <w:style w:type="paragraph" w:styleId="3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2018-07-03T09:21:00Z</dcterms:created>
  <dc:creator>青 青</dc:creator>
  <cp:lastModifiedBy>周志华</cp:lastModifiedBy>
  <dcterms:modified xsi:type="dcterms:W3CDTF">2018-07-05T01:08:52Z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