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375" w:lineRule="atLeast"/>
        <w:ind w:left="0" w:right="0" w:firstLine="0"/>
        <w:jc w:val="center"/>
        <w:rPr>
          <w:rFonts w:hint="eastAsia" w:ascii="微软雅黑" w:hAnsi="微软雅黑" w:eastAsia="微软雅黑" w:cs="微软雅黑"/>
          <w:color w:val="333333"/>
          <w:sz w:val="21"/>
          <w:szCs w:val="21"/>
        </w:rPr>
      </w:pPr>
      <w:r>
        <w:rPr>
          <w:rStyle w:val="5"/>
          <w:rFonts w:ascii="仿宋" w:hAnsi="仿宋" w:eastAsia="仿宋" w:cs="仿宋"/>
          <w:i w:val="0"/>
          <w:caps w:val="0"/>
          <w:color w:val="333333"/>
          <w:spacing w:val="0"/>
          <w:sz w:val="43"/>
          <w:szCs w:val="43"/>
          <w:shd w:val="clear" w:fill="FFFFFF"/>
        </w:rPr>
        <w:t>南昌工学院</w:t>
      </w:r>
      <w:r>
        <w:rPr>
          <w:rStyle w:val="5"/>
          <w:rFonts w:hint="eastAsia" w:ascii="仿宋" w:hAnsi="仿宋" w:eastAsia="仿宋" w:cs="仿宋"/>
          <w:i w:val="0"/>
          <w:caps w:val="0"/>
          <w:color w:val="333333"/>
          <w:spacing w:val="0"/>
          <w:sz w:val="43"/>
          <w:szCs w:val="43"/>
          <w:shd w:val="clear" w:fill="FFFFFF"/>
          <w:lang w:eastAsia="zh-CN"/>
        </w:rPr>
        <w:t>保卫处消防维修</w:t>
      </w:r>
      <w:r>
        <w:rPr>
          <w:rStyle w:val="5"/>
          <w:rFonts w:hint="eastAsia" w:ascii="仿宋" w:hAnsi="仿宋" w:eastAsia="仿宋" w:cs="仿宋"/>
          <w:i w:val="0"/>
          <w:caps w:val="0"/>
          <w:color w:val="333333"/>
          <w:spacing w:val="0"/>
          <w:sz w:val="43"/>
          <w:szCs w:val="43"/>
          <w:shd w:val="clear" w:fill="FFFFFF"/>
        </w:rPr>
        <w:t>项目招标公告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both"/>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8"/>
          <w:szCs w:val="28"/>
          <w:shd w:val="clear" w:fill="FFFFFF"/>
        </w:rPr>
        <w:t>一、招标内容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560" w:firstLineChars="200"/>
        <w:jc w:val="both"/>
        <w:rPr>
          <w:rFonts w:hint="eastAsia" w:ascii="仿宋_GB2312" w:hAnsi="微软雅黑" w:eastAsia="仿宋_GB2312" w:cs="仿宋_GB2312"/>
          <w:i w:val="0"/>
          <w:caps w:val="0"/>
          <w:color w:val="333333"/>
          <w:spacing w:val="0"/>
          <w:sz w:val="28"/>
          <w:szCs w:val="28"/>
          <w:shd w:val="clear" w:fill="FFFFFF"/>
          <w:lang w:val="en-US" w:eastAsia="zh-CN"/>
        </w:rPr>
      </w:pPr>
      <w:r>
        <w:rPr>
          <w:rFonts w:ascii="仿宋_GB2312" w:hAnsi="微软雅黑" w:eastAsia="仿宋_GB2312" w:cs="仿宋_GB2312"/>
          <w:i w:val="0"/>
          <w:caps w:val="0"/>
          <w:color w:val="333333"/>
          <w:spacing w:val="0"/>
          <w:sz w:val="28"/>
          <w:szCs w:val="28"/>
          <w:shd w:val="clear" w:fill="FFFFFF"/>
        </w:rPr>
        <w:t>1.招标编号：</w:t>
      </w:r>
      <w:r>
        <w:rPr>
          <w:rFonts w:hint="eastAsia" w:ascii="仿宋_GB2312" w:hAnsi="微软雅黑" w:eastAsia="仿宋_GB2312" w:cs="仿宋_GB2312"/>
          <w:i w:val="0"/>
          <w:caps w:val="0"/>
          <w:color w:val="333333"/>
          <w:spacing w:val="0"/>
          <w:sz w:val="28"/>
          <w:szCs w:val="28"/>
          <w:shd w:val="clear" w:fill="FFFFFF"/>
          <w:lang w:val="en-US" w:eastAsia="zh-CN"/>
        </w:rPr>
        <w:t>NG-20190520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560" w:firstLineChars="200"/>
        <w:jc w:val="both"/>
        <w:rPr>
          <w:rFonts w:ascii="仿宋GB2312" w:hAnsi="仿宋GB2312" w:eastAsia="仿宋GB2312" w:cs="仿宋GB2312"/>
          <w:i w:val="0"/>
          <w:caps w:val="0"/>
          <w:color w:val="333333"/>
          <w:spacing w:val="0"/>
          <w:sz w:val="28"/>
          <w:szCs w:val="28"/>
          <w:shd w:val="clear" w:fill="FFFFFF"/>
        </w:rPr>
      </w:pPr>
      <w:r>
        <w:rPr>
          <w:rFonts w:ascii="仿宋GB2312" w:hAnsi="仿宋GB2312" w:eastAsia="仿宋GB2312" w:cs="仿宋GB2312"/>
          <w:i w:val="0"/>
          <w:caps w:val="0"/>
          <w:color w:val="333333"/>
          <w:spacing w:val="0"/>
          <w:sz w:val="28"/>
          <w:szCs w:val="28"/>
          <w:shd w:val="clear" w:fill="FFFFFF"/>
        </w:rPr>
        <w:t>2、项目名称：南昌工学院</w:t>
      </w:r>
      <w:r>
        <w:rPr>
          <w:rFonts w:hint="eastAsia" w:ascii="仿宋GB2312" w:hAnsi="仿宋GB2312" w:eastAsia="仿宋GB2312" w:cs="仿宋GB2312"/>
          <w:i w:val="0"/>
          <w:caps w:val="0"/>
          <w:color w:val="333333"/>
          <w:spacing w:val="0"/>
          <w:sz w:val="28"/>
          <w:szCs w:val="28"/>
          <w:shd w:val="clear" w:fill="FFFFFF"/>
          <w:lang w:eastAsia="zh-CN"/>
        </w:rPr>
        <w:t>保卫处消防维修</w:t>
      </w:r>
      <w:r>
        <w:rPr>
          <w:rFonts w:hint="eastAsia" w:ascii="仿宋GB2312" w:hAnsi="仿宋GB2312" w:eastAsia="仿宋GB2312" w:cs="仿宋GB2312"/>
          <w:i w:val="0"/>
          <w:caps w:val="0"/>
          <w:color w:val="333333"/>
          <w:spacing w:val="0"/>
          <w:sz w:val="28"/>
          <w:szCs w:val="28"/>
          <w:shd w:val="clear" w:fill="FFFFFF"/>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GB2312" w:hAnsi="仿宋GB2312" w:eastAsia="仿宋GB2312" w:cs="仿宋GB2312"/>
          <w:i w:val="0"/>
          <w:caps w:val="0"/>
          <w:color w:val="333333"/>
          <w:spacing w:val="0"/>
          <w:sz w:val="28"/>
          <w:szCs w:val="28"/>
          <w:shd w:val="clear" w:fill="FFFFFF"/>
        </w:rPr>
        <w:t>3、招标单位：南昌工学院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both"/>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8"/>
          <w:szCs w:val="28"/>
          <w:shd w:val="clear" w:fill="FFFFFF"/>
        </w:rPr>
        <w:t>二、投标人资格要求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符合《中华人民共和国政府采购法》对投标主体的要求。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1119" w:leftChars="133" w:right="0" w:hanging="840" w:hangingChars="3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（一）具有独立法人资格的生产制造或销售企业，具有独立承担民事责任的能力，良好售后服务能力。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（二）具有良好的商业信誉和健全的财务会计制度；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（三）具有履行合同所必须的设备和专业技术能力；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（四）具有依法缴纳税收和社会保障资金的良好记录；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（五）供应商及产品在采购活动前三年内，在经营活动中没有重大违法记录；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（六）法律、行政法规规定的其他条件。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default" w:ascii="仿宋_GB2312" w:hAnsi="微软雅黑" w:eastAsia="仿宋_GB2312" w:cs="仿宋_GB2312"/>
          <w:i w:val="0"/>
          <w:caps w:val="0"/>
          <w:color w:val="333333"/>
          <w:spacing w:val="0"/>
          <w:sz w:val="28"/>
          <w:szCs w:val="28"/>
          <w:shd w:val="clear" w:fill="FFFFFF"/>
        </w:rPr>
      </w:pPr>
      <w:r>
        <w:rPr>
          <w:rFonts w:hint="default" w:ascii="仿宋_GB2312" w:hAnsi="微软雅黑" w:eastAsia="仿宋_GB2312" w:cs="仿宋_GB2312"/>
          <w:i w:val="0"/>
          <w:caps w:val="0"/>
          <w:color w:val="333333"/>
          <w:spacing w:val="0"/>
          <w:sz w:val="28"/>
          <w:szCs w:val="28"/>
          <w:shd w:val="clear" w:fill="FFFFFF"/>
        </w:rPr>
        <w:t>（七）本项目不接受联合体投标。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仿宋_GB2312" w:hAnsi="微软雅黑" w:eastAsia="仿宋_GB2312" w:cs="仿宋_GB2312"/>
          <w:i w:val="0"/>
          <w:caps w:val="0"/>
          <w:color w:val="F44C0A"/>
          <w:spacing w:val="0"/>
          <w:kern w:val="0"/>
          <w:sz w:val="28"/>
          <w:szCs w:val="28"/>
          <w:highlight w:val="none"/>
          <w:shd w:val="clear" w:fill="FFFFFF"/>
          <w:lang w:val="en-US" w:eastAsia="zh-CN" w:bidi="ar"/>
        </w:rPr>
      </w:pPr>
      <w:r>
        <w:rPr>
          <w:rFonts w:hint="default" w:ascii="仿宋_GB2312" w:hAnsi="微软雅黑" w:eastAsia="仿宋_GB2312" w:cs="仿宋_GB2312"/>
          <w:i w:val="0"/>
          <w:caps w:val="0"/>
          <w:color w:val="F44C0A"/>
          <w:spacing w:val="0"/>
          <w:kern w:val="0"/>
          <w:sz w:val="28"/>
          <w:szCs w:val="28"/>
          <w:highlight w:val="none"/>
          <w:shd w:val="clear" w:fill="FFFFFF"/>
          <w:lang w:val="en-US" w:eastAsia="zh-CN" w:bidi="ar"/>
        </w:rPr>
        <w:t>（八）</w:t>
      </w:r>
      <w:r>
        <w:rPr>
          <w:rFonts w:hint="eastAsia" w:ascii="仿宋_GB2312" w:hAnsi="微软雅黑" w:eastAsia="仿宋_GB2312" w:cs="仿宋_GB2312"/>
          <w:i w:val="0"/>
          <w:caps w:val="0"/>
          <w:color w:val="F44C0A"/>
          <w:spacing w:val="0"/>
          <w:kern w:val="0"/>
          <w:sz w:val="28"/>
          <w:szCs w:val="28"/>
          <w:highlight w:val="none"/>
          <w:shd w:val="clear" w:fill="FFFFFF"/>
          <w:lang w:val="en-US" w:eastAsia="zh-CN" w:bidi="ar"/>
        </w:rPr>
        <w:t>有消防安装二级以上（含二级）资质且在有效期内。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default" w:ascii="仿宋_GB2312" w:hAnsi="微软雅黑" w:eastAsia="仿宋_GB2312" w:cs="仿宋_GB2312"/>
          <w:i w:val="0"/>
          <w:caps w:val="0"/>
          <w:color w:val="FFC000"/>
          <w:spacing w:val="0"/>
          <w:sz w:val="28"/>
          <w:szCs w:val="28"/>
          <w:highlight w:val="none"/>
          <w:shd w:val="clear" w:fill="FFFFFF"/>
          <w:lang w:val="en-US" w:eastAsia="zh-CN"/>
        </w:rPr>
      </w:pPr>
      <w:r>
        <w:rPr>
          <w:rFonts w:hint="eastAsia" w:ascii="仿宋_GB2312" w:hAnsi="微软雅黑" w:eastAsia="仿宋_GB2312" w:cs="仿宋_GB2312"/>
          <w:i w:val="0"/>
          <w:caps w:val="0"/>
          <w:color w:val="F44C0A"/>
          <w:spacing w:val="0"/>
          <w:sz w:val="28"/>
          <w:szCs w:val="28"/>
          <w:highlight w:val="none"/>
          <w:shd w:val="clear" w:fill="FFFFFF"/>
          <w:lang w:val="en-US" w:eastAsia="zh-CN"/>
        </w:rPr>
        <w:t>（九）具有消防产品销售资质，具有专业施工队伍。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572" w:right="0" w:hanging="562" w:hangingChars="200"/>
        <w:jc w:val="both"/>
        <w:rPr>
          <w:rFonts w:hint="eastAsia" w:ascii="仿宋" w:hAnsi="仿宋" w:eastAsia="仿宋" w:cs="仿宋"/>
          <w:i w:val="0"/>
          <w:caps w:val="0"/>
          <w:color w:val="333333"/>
          <w:spacing w:val="0"/>
          <w:sz w:val="28"/>
          <w:szCs w:val="28"/>
          <w:shd w:val="clear" w:fill="FFFFFF"/>
        </w:rPr>
      </w:pPr>
      <w:r>
        <w:rPr>
          <w:rStyle w:val="5"/>
          <w:rFonts w:hint="eastAsia" w:ascii="仿宋" w:hAnsi="仿宋" w:eastAsia="仿宋" w:cs="仿宋"/>
          <w:i w:val="0"/>
          <w:caps w:val="0"/>
          <w:color w:val="333333"/>
          <w:spacing w:val="0"/>
          <w:sz w:val="28"/>
          <w:szCs w:val="28"/>
          <w:shd w:val="clear" w:fill="FFFFFF"/>
        </w:rPr>
        <w:t>三、投标方应提供以下证明资料</w:t>
      </w:r>
      <w:r>
        <w:rPr>
          <w:rFonts w:hint="eastAsia" w:ascii="仿宋" w:hAnsi="仿宋" w:eastAsia="仿宋" w:cs="仿宋"/>
          <w:i w:val="0"/>
          <w:caps w:val="0"/>
          <w:color w:val="333333"/>
          <w:spacing w:val="0"/>
          <w:sz w:val="28"/>
          <w:szCs w:val="28"/>
          <w:shd w:val="clear" w:fill="FFFFFF"/>
        </w:rPr>
        <w:t>（所有复印件均需加盖投标方公章）</w:t>
      </w:r>
      <w:r>
        <w:rPr>
          <w:rFonts w:hint="eastAsia" w:ascii="仿宋" w:hAnsi="仿宋" w:eastAsia="仿宋" w:cs="仿宋"/>
          <w:i w:val="0"/>
          <w:caps w:val="0"/>
          <w:color w:val="333333"/>
          <w:spacing w:val="0"/>
          <w:sz w:val="28"/>
          <w:szCs w:val="28"/>
          <w:shd w:val="clear" w:fill="FFFFFF"/>
        </w:rPr>
        <w:br w:type="textWrapping"/>
      </w:r>
      <w:r>
        <w:rPr>
          <w:rFonts w:hint="eastAsia" w:ascii="仿宋" w:hAnsi="仿宋" w:eastAsia="仿宋" w:cs="仿宋"/>
          <w:i w:val="0"/>
          <w:caps w:val="0"/>
          <w:color w:val="333333"/>
          <w:spacing w:val="0"/>
          <w:sz w:val="28"/>
          <w:szCs w:val="28"/>
          <w:shd w:val="clear" w:fill="FFFFFF"/>
        </w:rPr>
        <w:t>1、投标方的组织机构代码证、税务登记证、有效的工商营业执照、企业资质证书；</w:t>
      </w:r>
      <w:r>
        <w:rPr>
          <w:rFonts w:hint="eastAsia" w:ascii="仿宋" w:hAnsi="仿宋" w:eastAsia="仿宋" w:cs="仿宋"/>
          <w:i w:val="0"/>
          <w:caps w:val="0"/>
          <w:color w:val="333333"/>
          <w:spacing w:val="0"/>
          <w:sz w:val="28"/>
          <w:szCs w:val="28"/>
          <w:shd w:val="clear" w:fill="FFFFFF"/>
        </w:rPr>
        <w:br w:type="textWrapping"/>
      </w:r>
      <w:r>
        <w:rPr>
          <w:rFonts w:hint="eastAsia" w:ascii="仿宋" w:hAnsi="仿宋" w:eastAsia="仿宋" w:cs="仿宋"/>
          <w:i w:val="0"/>
          <w:caps w:val="0"/>
          <w:color w:val="333333"/>
          <w:spacing w:val="0"/>
          <w:sz w:val="28"/>
          <w:szCs w:val="28"/>
          <w:shd w:val="clear" w:fill="FFFFFF"/>
        </w:rPr>
        <w:t>2、 法定代表人的身份证复印件，投标人的身份证复印件，法人代表授权委托书。委托书应为原件，必须有法定代表人的签名（或私章）并加盖公章，复印件无效。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572" w:right="0" w:hanging="562" w:hangingChars="200"/>
        <w:jc w:val="both"/>
        <w:rPr>
          <w:rStyle w:val="5"/>
          <w:rFonts w:hint="eastAsia" w:ascii="仿宋" w:hAnsi="仿宋" w:eastAsia="仿宋" w:cs="仿宋"/>
          <w:i w:val="0"/>
          <w:caps w:val="0"/>
          <w:color w:val="333333"/>
          <w:spacing w:val="0"/>
          <w:sz w:val="28"/>
          <w:szCs w:val="28"/>
          <w:shd w:val="clear" w:fill="FFFFFF"/>
        </w:rPr>
      </w:pPr>
      <w:r>
        <w:rPr>
          <w:rStyle w:val="5"/>
          <w:rFonts w:hint="eastAsia" w:ascii="仿宋" w:hAnsi="仿宋" w:eastAsia="仿宋" w:cs="仿宋"/>
          <w:i w:val="0"/>
          <w:caps w:val="0"/>
          <w:color w:val="333333"/>
          <w:spacing w:val="0"/>
          <w:sz w:val="28"/>
          <w:szCs w:val="28"/>
          <w:shd w:val="clear" w:fill="FFFFFF"/>
        </w:rPr>
        <w:t>四、投标工程要求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1119" w:leftChars="266" w:right="0" w:hanging="560" w:hangingChars="200"/>
        <w:jc w:val="both"/>
        <w:rPr>
          <w:rFonts w:hint="eastAsia" w:ascii="仿宋" w:hAnsi="仿宋" w:eastAsia="仿宋" w:cs="仿宋"/>
          <w:i w:val="0"/>
          <w:caps w:val="0"/>
          <w:color w:val="0070C0"/>
          <w:spacing w:val="0"/>
          <w:sz w:val="28"/>
          <w:szCs w:val="28"/>
          <w:shd w:val="clear" w:fill="FFFFFF"/>
          <w:lang w:val="en-US" w:eastAsia="zh-CN"/>
        </w:rPr>
      </w:pPr>
      <w:r>
        <w:rPr>
          <w:rFonts w:hint="eastAsia" w:ascii="仿宋" w:hAnsi="仿宋" w:eastAsia="仿宋" w:cs="仿宋"/>
          <w:i w:val="0"/>
          <w:caps w:val="0"/>
          <w:color w:val="0070C0"/>
          <w:spacing w:val="0"/>
          <w:sz w:val="28"/>
          <w:szCs w:val="28"/>
          <w:shd w:val="clear" w:fill="FFFFFF"/>
        </w:rPr>
        <w:t>1、</w:t>
      </w:r>
      <w:r>
        <w:rPr>
          <w:rFonts w:hint="eastAsia" w:ascii="仿宋" w:hAnsi="仿宋" w:eastAsia="仿宋" w:cs="仿宋"/>
          <w:i w:val="0"/>
          <w:caps w:val="0"/>
          <w:color w:val="0070C0"/>
          <w:spacing w:val="0"/>
          <w:sz w:val="28"/>
          <w:szCs w:val="28"/>
          <w:shd w:val="clear" w:fill="FFFFFF"/>
          <w:lang w:eastAsia="zh-CN"/>
        </w:rPr>
        <w:t>本次维修清单详见附件</w:t>
      </w:r>
      <w:r>
        <w:rPr>
          <w:rFonts w:hint="eastAsia" w:ascii="仿宋" w:hAnsi="仿宋" w:eastAsia="仿宋" w:cs="仿宋"/>
          <w:i w:val="0"/>
          <w:caps w:val="0"/>
          <w:color w:val="0070C0"/>
          <w:spacing w:val="0"/>
          <w:sz w:val="28"/>
          <w:szCs w:val="28"/>
          <w:shd w:val="clear" w:fill="FFFFFF"/>
          <w:lang w:val="en-US" w:eastAsia="zh-CN"/>
        </w:rPr>
        <w:t>(本次项目报价含两部分：主要维修及后期维护根据实际情况维修）。</w:t>
      </w:r>
    </w:p>
    <w:p>
      <w:pPr>
        <w:keepNext w:val="0"/>
        <w:keepLines w:val="0"/>
        <w:widowControl/>
        <w:suppressLineNumbers w:val="0"/>
        <w:shd w:val="clear" w:fill="FFFFFF"/>
        <w:spacing w:before="0" w:beforeAutospacing="0" w:after="0" w:afterAutospacing="0" w:line="400" w:lineRule="atLeast"/>
        <w:ind w:left="0" w:right="0" w:firstLine="560" w:firstLineChars="200"/>
        <w:jc w:val="left"/>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sz w:val="28"/>
          <w:szCs w:val="28"/>
          <w:shd w:val="clear" w:fill="FFFFFF"/>
          <w:lang w:val="en-US" w:eastAsia="zh-CN"/>
        </w:rPr>
        <w:t>2、</w:t>
      </w:r>
      <w:r>
        <w:rPr>
          <w:rFonts w:hint="eastAsia" w:ascii="仿宋" w:hAnsi="仿宋" w:eastAsia="仿宋" w:cs="仿宋"/>
          <w:i w:val="0"/>
          <w:caps w:val="0"/>
          <w:color w:val="0070C0"/>
          <w:spacing w:val="0"/>
          <w:kern w:val="0"/>
          <w:sz w:val="28"/>
          <w:szCs w:val="28"/>
          <w:shd w:val="clear" w:fill="FFFFFF"/>
          <w:lang w:val="en-US" w:eastAsia="zh-CN" w:bidi="ar"/>
        </w:rPr>
        <w:t>投标书中须包含维保合同期内所涉及的各类设备、组件、器材价目表：</w:t>
      </w:r>
    </w:p>
    <w:p>
      <w:pPr>
        <w:keepNext w:val="0"/>
        <w:keepLines w:val="0"/>
        <w:widowControl/>
        <w:suppressLineNumbers w:val="0"/>
        <w:shd w:val="clear" w:fill="FFFFFF"/>
        <w:spacing w:before="0" w:beforeAutospacing="0" w:after="120" w:afterAutospacing="0" w:line="400" w:lineRule="atLeast"/>
        <w:ind w:left="838" w:leftChars="399" w:right="0" w:firstLine="459" w:firstLineChars="164"/>
        <w:jc w:val="left"/>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该价目表作为合同期间维修、更换设备器件的最终固定价格，将作为我校支付设备维修费的主要依据，投标单位须承担合同期内相关产品设备价格出现上下波动的风险。投标前请认真勘察现场，仔细核对各类设备、器件，所报的项目内容应涵盖我校所有消防设施的常用、易损耗部件（如回路板、显示板、主板、备用电源、楼层显示器、手动报警按钮、消火栓按钮、各类探测器、模块等），并按以下格式进行详细描述，需单独成页，不得使用简称。</w:t>
      </w:r>
    </w:p>
    <w:tbl>
      <w:tblPr>
        <w:tblStyle w:val="3"/>
        <w:tblpPr w:leftFromText="180" w:rightFromText="180" w:vertAnchor="text" w:horzAnchor="page" w:tblpX="2037" w:tblpY="57"/>
        <w:tblOverlap w:val="never"/>
        <w:tblW w:w="8805" w:type="dxa"/>
        <w:tblInd w:w="0" w:type="dxa"/>
        <w:shd w:val="clear" w:color="auto" w:fill="auto"/>
        <w:tblLayout w:type="fixed"/>
        <w:tblCellMar>
          <w:top w:w="0" w:type="dxa"/>
          <w:left w:w="0" w:type="dxa"/>
          <w:bottom w:w="0" w:type="dxa"/>
          <w:right w:w="0" w:type="dxa"/>
        </w:tblCellMar>
      </w:tblPr>
      <w:tblGrid>
        <w:gridCol w:w="840"/>
        <w:gridCol w:w="1155"/>
        <w:gridCol w:w="1290"/>
        <w:gridCol w:w="1554"/>
        <w:gridCol w:w="1026"/>
        <w:gridCol w:w="719"/>
        <w:gridCol w:w="1027"/>
        <w:gridCol w:w="1194"/>
      </w:tblGrid>
      <w:tr>
        <w:tblPrEx>
          <w:shd w:val="clear" w:color="auto" w:fill="auto"/>
          <w:tblLayout w:type="fixed"/>
          <w:tblCellMar>
            <w:top w:w="0" w:type="dxa"/>
            <w:left w:w="0" w:type="dxa"/>
            <w:bottom w:w="0" w:type="dxa"/>
            <w:right w:w="0" w:type="dxa"/>
          </w:tblCellMar>
        </w:tblPrEx>
        <w:trPr>
          <w:trHeight w:val="277" w:hRule="atLeast"/>
        </w:trPr>
        <w:tc>
          <w:tcPr>
            <w:tcW w:w="840"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序号</w:t>
            </w:r>
          </w:p>
        </w:tc>
        <w:tc>
          <w:tcPr>
            <w:tcW w:w="1155"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项目名称</w:t>
            </w:r>
          </w:p>
        </w:tc>
        <w:tc>
          <w:tcPr>
            <w:tcW w:w="1290"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产品型号</w:t>
            </w:r>
          </w:p>
        </w:tc>
        <w:tc>
          <w:tcPr>
            <w:tcW w:w="155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生产厂家</w:t>
            </w:r>
          </w:p>
        </w:tc>
        <w:tc>
          <w:tcPr>
            <w:tcW w:w="1026"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单价</w:t>
            </w:r>
          </w:p>
        </w:tc>
        <w:tc>
          <w:tcPr>
            <w:tcW w:w="719"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数量</w:t>
            </w:r>
          </w:p>
        </w:tc>
        <w:tc>
          <w:tcPr>
            <w:tcW w:w="1027"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金额</w:t>
            </w:r>
          </w:p>
        </w:tc>
        <w:tc>
          <w:tcPr>
            <w:tcW w:w="1194"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备注</w:t>
            </w:r>
          </w:p>
        </w:tc>
      </w:tr>
      <w:tr>
        <w:tblPrEx>
          <w:tblLayout w:type="fixed"/>
          <w:tblCellMar>
            <w:top w:w="0" w:type="dxa"/>
            <w:left w:w="0" w:type="dxa"/>
            <w:bottom w:w="0" w:type="dxa"/>
            <w:right w:w="0" w:type="dxa"/>
          </w:tblCellMar>
        </w:tblPrEx>
        <w:trPr>
          <w:trHeight w:val="277" w:hRule="atLeast"/>
        </w:trPr>
        <w:tc>
          <w:tcPr>
            <w:tcW w:w="84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1</w:t>
            </w:r>
          </w:p>
        </w:tc>
        <w:tc>
          <w:tcPr>
            <w:tcW w:w="11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290"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55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026"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719"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027"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19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r>
      <w:tr>
        <w:tblPrEx>
          <w:tblLayout w:type="fixed"/>
          <w:tblCellMar>
            <w:top w:w="0" w:type="dxa"/>
            <w:left w:w="0" w:type="dxa"/>
            <w:bottom w:w="0" w:type="dxa"/>
            <w:right w:w="0" w:type="dxa"/>
          </w:tblCellMar>
        </w:tblPrEx>
        <w:trPr>
          <w:trHeight w:val="277" w:hRule="atLeast"/>
        </w:trPr>
        <w:tc>
          <w:tcPr>
            <w:tcW w:w="84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2</w:t>
            </w:r>
          </w:p>
        </w:tc>
        <w:tc>
          <w:tcPr>
            <w:tcW w:w="11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290"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55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026"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719"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027"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19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r>
      <w:tr>
        <w:tblPrEx>
          <w:tblLayout w:type="fixed"/>
          <w:tblCellMar>
            <w:top w:w="0" w:type="dxa"/>
            <w:left w:w="0" w:type="dxa"/>
            <w:bottom w:w="0" w:type="dxa"/>
            <w:right w:w="0" w:type="dxa"/>
          </w:tblCellMar>
        </w:tblPrEx>
        <w:trPr>
          <w:trHeight w:val="294" w:hRule="atLeast"/>
        </w:trPr>
        <w:tc>
          <w:tcPr>
            <w:tcW w:w="840"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合计</w:t>
            </w:r>
          </w:p>
        </w:tc>
        <w:tc>
          <w:tcPr>
            <w:tcW w:w="1155"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290"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55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026"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719"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027"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194"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r>
    </w:tbl>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0"/>
        <w:jc w:val="left"/>
        <w:rPr>
          <w:rFonts w:hint="eastAsia" w:ascii="仿宋" w:hAnsi="仿宋" w:eastAsia="仿宋" w:cs="仿宋"/>
          <w:i w:val="0"/>
          <w:caps w:val="0"/>
          <w:color w:val="0070C0"/>
          <w:spacing w:val="0"/>
          <w:kern w:val="0"/>
          <w:sz w:val="28"/>
          <w:szCs w:val="28"/>
          <w:shd w:val="clear" w:fill="FFFFFF"/>
          <w:lang w:val="en-US" w:eastAsia="zh-CN" w:bidi="ar"/>
        </w:rPr>
      </w:pPr>
    </w:p>
    <w:p>
      <w:pPr>
        <w:keepNext w:val="0"/>
        <w:keepLines w:val="0"/>
        <w:widowControl/>
        <w:suppressLineNumbers w:val="0"/>
        <w:shd w:val="clear" w:fill="FFFFFF"/>
        <w:spacing w:before="120" w:beforeAutospacing="0" w:after="0" w:afterAutospacing="0" w:line="400" w:lineRule="atLeast"/>
        <w:ind w:left="0" w:right="0" w:firstLine="280" w:firstLineChars="100"/>
        <w:jc w:val="left"/>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3、投标书中须包含维修保养服务承诺和具体的维修保养方案：</w:t>
      </w:r>
    </w:p>
    <w:p>
      <w:pPr>
        <w:keepNext w:val="0"/>
        <w:keepLines w:val="0"/>
        <w:widowControl/>
        <w:suppressLineNumbers w:val="0"/>
        <w:shd w:val="clear" w:fill="FFFFFF"/>
        <w:spacing w:before="0" w:beforeAutospacing="0" w:after="0" w:afterAutospacing="0" w:line="400" w:lineRule="atLeast"/>
        <w:ind w:left="559" w:leftChars="266" w:right="0" w:firstLine="910" w:firstLineChars="325"/>
        <w:jc w:val="left"/>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该方案须以我校现有的各类建筑消防设施为维保对象，严格按照《建筑消防设施的维护管理》（中华人民共和国国家标准GB25201和中华人民共和国公共安全行业标准GA587）、《建筑消防设施检测技术规程》（中华人民共和国公共安全行业标准GA503）等消防技术标准规定的内容、程序、周期等要求，并按以下格式进行详细编制。</w:t>
      </w:r>
    </w:p>
    <w:p>
      <w:pPr>
        <w:keepNext w:val="0"/>
        <w:keepLines w:val="0"/>
        <w:widowControl/>
        <w:suppressLineNumbers w:val="0"/>
        <w:shd w:val="clear" w:fill="FFFFFF"/>
        <w:spacing w:before="0" w:beforeAutospacing="0" w:after="120" w:afterAutospacing="0" w:line="400" w:lineRule="atLeast"/>
        <w:ind w:left="0" w:right="0" w:firstLine="840" w:firstLineChars="300"/>
        <w:jc w:val="left"/>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xml:space="preserve"> 建筑消防设施维护保养计划表</w:t>
      </w:r>
    </w:p>
    <w:tbl>
      <w:tblPr>
        <w:tblStyle w:val="3"/>
        <w:tblpPr w:leftFromText="180" w:rightFromText="180" w:vertAnchor="text" w:horzAnchor="page" w:tblpX="1332" w:tblpY="222"/>
        <w:tblOverlap w:val="never"/>
        <w:tblW w:w="9849" w:type="dxa"/>
        <w:tblInd w:w="0" w:type="dxa"/>
        <w:shd w:val="clear" w:color="auto" w:fill="auto"/>
        <w:tblLayout w:type="fixed"/>
        <w:tblCellMar>
          <w:top w:w="0" w:type="dxa"/>
          <w:left w:w="0" w:type="dxa"/>
          <w:bottom w:w="0" w:type="dxa"/>
          <w:right w:w="0" w:type="dxa"/>
        </w:tblCellMar>
      </w:tblPr>
      <w:tblGrid>
        <w:gridCol w:w="1266"/>
        <w:gridCol w:w="2850"/>
        <w:gridCol w:w="2502"/>
        <w:gridCol w:w="1962"/>
        <w:gridCol w:w="1269"/>
      </w:tblGrid>
      <w:tr>
        <w:tblPrEx>
          <w:shd w:val="clear" w:color="auto" w:fill="auto"/>
          <w:tblLayout w:type="fixed"/>
          <w:tblCellMar>
            <w:top w:w="0" w:type="dxa"/>
            <w:left w:w="0" w:type="dxa"/>
            <w:bottom w:w="0" w:type="dxa"/>
            <w:right w:w="0" w:type="dxa"/>
          </w:tblCellMar>
        </w:tblPrEx>
        <w:trPr>
          <w:trHeight w:val="90" w:hRule="atLeast"/>
        </w:trPr>
        <w:tc>
          <w:tcPr>
            <w:tcW w:w="1266" w:type="dxa"/>
            <w:tcBorders>
              <w:top w:val="single" w:color="000000" w:sz="8" w:space="0"/>
              <w:left w:val="single" w:color="000000" w:sz="8" w:space="0"/>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序号</w:t>
            </w:r>
          </w:p>
        </w:tc>
        <w:tc>
          <w:tcPr>
            <w:tcW w:w="5352" w:type="dxa"/>
            <w:gridSpan w:val="2"/>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检查保养项目</w:t>
            </w:r>
          </w:p>
        </w:tc>
        <w:tc>
          <w:tcPr>
            <w:tcW w:w="1962"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保养内容</w:t>
            </w:r>
          </w:p>
        </w:tc>
        <w:tc>
          <w:tcPr>
            <w:tcW w:w="1269" w:type="dxa"/>
            <w:tcBorders>
              <w:top w:val="single" w:color="000000" w:sz="8" w:space="0"/>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周期</w:t>
            </w:r>
          </w:p>
        </w:tc>
      </w:tr>
      <w:tr>
        <w:tblPrEx>
          <w:tblLayout w:type="fixed"/>
          <w:tblCellMar>
            <w:top w:w="0" w:type="dxa"/>
            <w:left w:w="0" w:type="dxa"/>
            <w:bottom w:w="0" w:type="dxa"/>
            <w:right w:w="0" w:type="dxa"/>
          </w:tblCellMar>
        </w:tblPrEx>
        <w:trPr>
          <w:trHeight w:val="90" w:hRule="atLeast"/>
        </w:trPr>
        <w:tc>
          <w:tcPr>
            <w:tcW w:w="126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1</w:t>
            </w:r>
          </w:p>
        </w:tc>
        <w:tc>
          <w:tcPr>
            <w:tcW w:w="28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此处为总项目名称</w:t>
            </w:r>
          </w:p>
        </w:tc>
        <w:tc>
          <w:tcPr>
            <w:tcW w:w="250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此处为分项目名称</w:t>
            </w:r>
          </w:p>
        </w:tc>
        <w:tc>
          <w:tcPr>
            <w:tcW w:w="196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26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r>
      <w:tr>
        <w:tblPrEx>
          <w:tblLayout w:type="fixed"/>
          <w:tblCellMar>
            <w:top w:w="0" w:type="dxa"/>
            <w:left w:w="0" w:type="dxa"/>
            <w:bottom w:w="0" w:type="dxa"/>
            <w:right w:w="0" w:type="dxa"/>
          </w:tblCellMar>
        </w:tblPrEx>
        <w:trPr>
          <w:trHeight w:val="90" w:hRule="atLeast"/>
        </w:trPr>
        <w:tc>
          <w:tcPr>
            <w:tcW w:w="1266" w:type="dxa"/>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2</w:t>
            </w:r>
          </w:p>
        </w:tc>
        <w:tc>
          <w:tcPr>
            <w:tcW w:w="2850"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2502" w:type="dxa"/>
            <w:tcBorders>
              <w:top w:val="nil"/>
              <w:left w:val="nil"/>
              <w:bottom w:val="single" w:color="000000" w:sz="8" w:space="0"/>
              <w:right w:val="single" w:color="000000" w:sz="8" w:space="0"/>
            </w:tcBorders>
            <w:shd w:val="clear" w:color="auto" w:fill="auto"/>
            <w:tcMar>
              <w:left w:w="108" w:type="dxa"/>
              <w:right w:w="108" w:type="dxa"/>
            </w:tcMar>
            <w:vAlign w:val="top"/>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962"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c>
          <w:tcPr>
            <w:tcW w:w="1269" w:type="dxa"/>
            <w:tcBorders>
              <w:top w:val="nil"/>
              <w:left w:val="nil"/>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w:t>
            </w:r>
          </w:p>
        </w:tc>
      </w:tr>
      <w:tr>
        <w:tblPrEx>
          <w:tblLayout w:type="fixed"/>
          <w:tblCellMar>
            <w:top w:w="0" w:type="dxa"/>
            <w:left w:w="0" w:type="dxa"/>
            <w:bottom w:w="0" w:type="dxa"/>
            <w:right w:w="0" w:type="dxa"/>
          </w:tblCellMar>
        </w:tblPrEx>
        <w:trPr>
          <w:trHeight w:val="90" w:hRule="atLeast"/>
        </w:trPr>
        <w:tc>
          <w:tcPr>
            <w:tcW w:w="9849" w:type="dxa"/>
            <w:gridSpan w:val="5"/>
            <w:tcBorders>
              <w:top w:val="nil"/>
              <w:left w:val="single" w:color="000000" w:sz="8" w:space="0"/>
              <w:bottom w:val="single" w:color="000000" w:sz="8" w:space="0"/>
              <w:right w:val="single" w:color="000000"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line="270" w:lineRule="atLeast"/>
              <w:ind w:left="0" w:right="0"/>
              <w:jc w:val="center"/>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备注栏</w:t>
            </w:r>
          </w:p>
        </w:tc>
      </w:tr>
    </w:tbl>
    <w:p>
      <w:pPr>
        <w:keepNext w:val="0"/>
        <w:keepLines w:val="0"/>
        <w:widowControl/>
        <w:suppressLineNumbers w:val="0"/>
        <w:shd w:val="clear" w:fill="FFFFFF"/>
        <w:spacing w:before="120" w:beforeAutospacing="0" w:after="0" w:afterAutospacing="0" w:line="400" w:lineRule="atLeast"/>
        <w:ind w:left="560" w:right="0" w:hanging="560" w:hangingChars="200"/>
        <w:jc w:val="left"/>
        <w:rPr>
          <w:rFonts w:hint="eastAsia"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 xml:space="preserve">        其他建筑消防设施单项检查记录表、联动检查记录表、巡查记录表、 测记录表等须严格按照相关消防技术标准规定的格式进行编制。</w:t>
      </w:r>
    </w:p>
    <w:p>
      <w:pPr>
        <w:keepNext w:val="0"/>
        <w:keepLines w:val="0"/>
        <w:widowControl/>
        <w:suppressLineNumbers w:val="0"/>
        <w:shd w:val="clear" w:fill="FFFFFF"/>
        <w:spacing w:before="0" w:beforeAutospacing="0" w:after="0" w:afterAutospacing="0" w:line="400" w:lineRule="atLeast"/>
        <w:ind w:left="559" w:leftChars="266" w:right="0" w:firstLine="630" w:firstLineChars="225"/>
        <w:jc w:val="left"/>
        <w:rPr>
          <w:rFonts w:hint="default" w:ascii="仿宋" w:hAnsi="仿宋" w:eastAsia="仿宋" w:cs="仿宋"/>
          <w:i w:val="0"/>
          <w:caps w:val="0"/>
          <w:color w:val="0070C0"/>
          <w:spacing w:val="0"/>
          <w:kern w:val="0"/>
          <w:sz w:val="28"/>
          <w:szCs w:val="28"/>
          <w:shd w:val="clear" w:fill="FFFFFF"/>
          <w:lang w:val="en-US" w:eastAsia="zh-CN" w:bidi="ar"/>
        </w:rPr>
      </w:pPr>
      <w:r>
        <w:rPr>
          <w:rFonts w:hint="eastAsia" w:ascii="仿宋" w:hAnsi="仿宋" w:eastAsia="仿宋" w:cs="仿宋"/>
          <w:i w:val="0"/>
          <w:caps w:val="0"/>
          <w:color w:val="0070C0"/>
          <w:spacing w:val="0"/>
          <w:kern w:val="0"/>
          <w:sz w:val="28"/>
          <w:szCs w:val="28"/>
          <w:shd w:val="clear" w:fill="FFFFFF"/>
          <w:lang w:val="en-US" w:eastAsia="zh-CN" w:bidi="ar"/>
        </w:rPr>
        <w:t>维修保养单位须提供各类维修保养、检测的工具和设备。若维修保养期间发生设备故障须更换部件时，将一律以乙方在投标时提供的消防设备、器件价目表的单价为准（乙方须承担市场价格发生波动的风险）。另外，维修保养单位须配合校方及上级主管部门开展的各类消防检查、培训、宣传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仿宋_GB2312" w:hAnsi="微软雅黑" w:eastAsia="仿宋_GB2312" w:cs="仿宋_GB2312"/>
          <w:i w:val="0"/>
          <w:caps w:val="0"/>
          <w:color w:val="F44C0A"/>
          <w:spacing w:val="0"/>
          <w:kern w:val="0"/>
          <w:sz w:val="28"/>
          <w:szCs w:val="28"/>
          <w:highlight w:val="none"/>
          <w:shd w:val="clear" w:fill="FFFFFF"/>
          <w:lang w:val="en-US" w:eastAsia="zh-CN" w:bidi="ar"/>
        </w:rPr>
      </w:pPr>
      <w:r>
        <w:rPr>
          <w:rFonts w:hint="eastAsia" w:ascii="仿宋_GB2312" w:hAnsi="微软雅黑" w:eastAsia="仿宋_GB2312" w:cs="仿宋_GB2312"/>
          <w:i w:val="0"/>
          <w:caps w:val="0"/>
          <w:color w:val="F44C0A"/>
          <w:spacing w:val="0"/>
          <w:kern w:val="0"/>
          <w:sz w:val="28"/>
          <w:szCs w:val="28"/>
          <w:highlight w:val="none"/>
          <w:shd w:val="clear" w:fill="FFFFFF"/>
          <w:lang w:val="en-US" w:eastAsia="zh-CN" w:bidi="ar"/>
        </w:rPr>
        <w:t>4、要求消防设备维修每月一修、应急抢修三天内完成。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280" w:firstLineChars="100"/>
        <w:jc w:val="both"/>
        <w:rPr>
          <w:rFonts w:hint="eastAsia" w:ascii="仿宋_GB2312" w:hAnsi="微软雅黑" w:eastAsia="仿宋_GB2312" w:cs="仿宋_GB2312"/>
          <w:i w:val="0"/>
          <w:caps w:val="0"/>
          <w:color w:val="F44C0A"/>
          <w:spacing w:val="0"/>
          <w:kern w:val="0"/>
          <w:sz w:val="28"/>
          <w:szCs w:val="28"/>
          <w:highlight w:val="none"/>
          <w:shd w:val="clear" w:fill="FFFFFF"/>
          <w:lang w:val="en-US" w:eastAsia="zh-CN" w:bidi="ar"/>
        </w:rPr>
      </w:pPr>
      <w:r>
        <w:rPr>
          <w:rFonts w:hint="eastAsia" w:ascii="仿宋_GB2312" w:hAnsi="微软雅黑" w:eastAsia="仿宋_GB2312" w:cs="仿宋_GB2312"/>
          <w:i w:val="0"/>
          <w:caps w:val="0"/>
          <w:color w:val="F44C0A"/>
          <w:spacing w:val="0"/>
          <w:kern w:val="0"/>
          <w:sz w:val="28"/>
          <w:szCs w:val="28"/>
          <w:highlight w:val="none"/>
          <w:shd w:val="clear" w:fill="FFFFFF"/>
          <w:lang w:val="en-US" w:eastAsia="zh-CN" w:bidi="ar"/>
        </w:rPr>
        <w:t>5、工程期：在6月30日之前完工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286" w:right="0" w:hanging="281" w:hangingChars="100"/>
        <w:jc w:val="both"/>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8"/>
          <w:szCs w:val="28"/>
          <w:shd w:val="clear" w:fill="FFFFFF"/>
        </w:rPr>
        <w:t>五、标书要求</w:t>
      </w:r>
      <w:r>
        <w:rPr>
          <w:rFonts w:hint="eastAsia" w:ascii="仿宋" w:hAnsi="仿宋" w:eastAsia="仿宋" w:cs="仿宋"/>
          <w:i w:val="0"/>
          <w:caps w:val="0"/>
          <w:color w:val="333333"/>
          <w:spacing w:val="0"/>
          <w:sz w:val="28"/>
          <w:szCs w:val="28"/>
          <w:shd w:val="clear" w:fill="FFFFFF"/>
        </w:rPr>
        <w:br w:type="textWrapping"/>
      </w:r>
      <w:r>
        <w:rPr>
          <w:rFonts w:hint="default" w:ascii="仿宋_GB2312" w:hAnsi="微软雅黑" w:eastAsia="仿宋_GB2312" w:cs="仿宋_GB2312"/>
          <w:i w:val="0"/>
          <w:caps w:val="0"/>
          <w:color w:val="333333"/>
          <w:spacing w:val="0"/>
          <w:sz w:val="28"/>
          <w:szCs w:val="28"/>
          <w:shd w:val="clear" w:fill="FFFFFF"/>
        </w:rPr>
        <w:t>1、投标书正本一份，副本二份。</w:t>
      </w:r>
      <w:bookmarkStart w:id="0" w:name="_GoBack"/>
      <w:bookmarkEnd w:id="0"/>
      <w:r>
        <w:rPr>
          <w:rFonts w:hint="default" w:ascii="仿宋_GB2312" w:hAnsi="微软雅黑" w:eastAsia="仿宋_GB2312" w:cs="仿宋_GB2312"/>
          <w:i w:val="0"/>
          <w:caps w:val="0"/>
          <w:color w:val="333333"/>
          <w:spacing w:val="0"/>
          <w:sz w:val="28"/>
          <w:szCs w:val="28"/>
          <w:shd w:val="clear" w:fill="FFFFFF"/>
        </w:rPr>
        <w:br w:type="textWrapping"/>
      </w:r>
      <w:r>
        <w:rPr>
          <w:rFonts w:hint="default" w:ascii="仿宋_GB2312" w:hAnsi="微软雅黑" w:eastAsia="仿宋_GB2312" w:cs="仿宋_GB2312"/>
          <w:i w:val="0"/>
          <w:caps w:val="0"/>
          <w:color w:val="333333"/>
          <w:spacing w:val="0"/>
          <w:sz w:val="28"/>
          <w:szCs w:val="28"/>
          <w:shd w:val="clear" w:fill="FFFFFF"/>
        </w:rPr>
        <w:t>2、产品简介、图片、规格型号、报价及总报价。</w:t>
      </w:r>
      <w:r>
        <w:rPr>
          <w:rFonts w:hint="default" w:ascii="仿宋_GB2312" w:hAnsi="微软雅黑" w:eastAsia="仿宋_GB2312" w:cs="仿宋_GB2312"/>
          <w:i w:val="0"/>
          <w:caps w:val="0"/>
          <w:color w:val="333333"/>
          <w:spacing w:val="0"/>
          <w:sz w:val="28"/>
          <w:szCs w:val="28"/>
          <w:shd w:val="clear" w:fill="FFFFFF"/>
        </w:rPr>
        <w:br w:type="textWrapping"/>
      </w:r>
      <w:r>
        <w:rPr>
          <w:rFonts w:hint="default" w:ascii="仿宋_GB2312" w:hAnsi="微软雅黑" w:eastAsia="仿宋_GB2312" w:cs="仿宋_GB2312"/>
          <w:i w:val="0"/>
          <w:caps w:val="0"/>
          <w:color w:val="333333"/>
          <w:spacing w:val="0"/>
          <w:sz w:val="28"/>
          <w:szCs w:val="28"/>
          <w:shd w:val="clear" w:fill="FFFFFF"/>
        </w:rPr>
        <w:t>3、产品维护等售后说明。</w:t>
      </w:r>
      <w:r>
        <w:rPr>
          <w:rFonts w:hint="default" w:ascii="仿宋_GB2312" w:hAnsi="微软雅黑" w:eastAsia="仿宋_GB2312" w:cs="仿宋_GB2312"/>
          <w:i w:val="0"/>
          <w:caps w:val="0"/>
          <w:color w:val="333333"/>
          <w:spacing w:val="0"/>
          <w:sz w:val="28"/>
          <w:szCs w:val="28"/>
          <w:shd w:val="clear" w:fill="FFFFFF"/>
        </w:rPr>
        <w:br w:type="textWrapping"/>
      </w:r>
      <w:r>
        <w:rPr>
          <w:rFonts w:hint="default" w:ascii="仿宋_GB2312" w:hAnsi="微软雅黑" w:eastAsia="仿宋_GB2312" w:cs="仿宋_GB2312"/>
          <w:i w:val="0"/>
          <w:caps w:val="0"/>
          <w:color w:val="333333"/>
          <w:spacing w:val="0"/>
          <w:sz w:val="28"/>
          <w:szCs w:val="28"/>
          <w:shd w:val="clear" w:fill="FFFFFF"/>
        </w:rPr>
        <w:t>4、承诺细则及优惠条件。</w:t>
      </w:r>
      <w:r>
        <w:rPr>
          <w:rFonts w:hint="default" w:ascii="仿宋_GB2312" w:hAnsi="微软雅黑" w:eastAsia="仿宋_GB2312" w:cs="仿宋_GB2312"/>
          <w:i w:val="0"/>
          <w:caps w:val="0"/>
          <w:color w:val="333333"/>
          <w:spacing w:val="0"/>
          <w:sz w:val="28"/>
          <w:szCs w:val="28"/>
          <w:shd w:val="clear" w:fill="FFFFFF"/>
        </w:rPr>
        <w:br w:type="textWrapping"/>
      </w:r>
      <w:r>
        <w:rPr>
          <w:rFonts w:hint="default" w:ascii="仿宋_GB2312" w:hAnsi="微软雅黑" w:eastAsia="仿宋_GB2312" w:cs="仿宋_GB2312"/>
          <w:i w:val="0"/>
          <w:caps w:val="0"/>
          <w:color w:val="333333"/>
          <w:spacing w:val="0"/>
          <w:sz w:val="28"/>
          <w:szCs w:val="28"/>
          <w:shd w:val="clear" w:fill="FFFFFF"/>
        </w:rPr>
        <w:t>5、公司简介、企业法人营业执照复印件、法人代表人身份证复印件和委托代理人身份证复印件、法人授权委托书、税务登记证复印件、主要业绩等。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both"/>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28"/>
          <w:szCs w:val="28"/>
          <w:shd w:val="clear" w:fill="FFFFFF"/>
        </w:rPr>
        <w:t>六、投标保证金、投标费、履约保证金及支付方式。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1、投标人应在递交标书的同时，须向招标人提供投标保证金</w:t>
      </w:r>
      <w:r>
        <w:rPr>
          <w:rFonts w:hint="eastAsia" w:ascii="仿宋_GB2312" w:hAnsi="微软雅黑" w:eastAsia="仿宋_GB2312" w:cs="仿宋_GB2312"/>
          <w:i w:val="0"/>
          <w:caps w:val="0"/>
          <w:color w:val="FF0000"/>
          <w:spacing w:val="0"/>
          <w:sz w:val="28"/>
          <w:szCs w:val="28"/>
          <w:u w:val="single"/>
          <w:shd w:val="clear" w:fill="FFFFFF"/>
          <w:lang w:eastAsia="zh-CN"/>
        </w:rPr>
        <w:t>壹</w:t>
      </w:r>
      <w:r>
        <w:rPr>
          <w:rFonts w:hint="default" w:ascii="仿宋_GB2312" w:hAnsi="微软雅黑" w:eastAsia="仿宋_GB2312" w:cs="仿宋_GB2312"/>
          <w:i w:val="0"/>
          <w:caps w:val="0"/>
          <w:color w:val="333333"/>
          <w:spacing w:val="0"/>
          <w:sz w:val="28"/>
          <w:szCs w:val="28"/>
          <w:u w:val="single"/>
          <w:shd w:val="clear" w:fill="FFFFFF"/>
        </w:rPr>
        <w:t>万元</w:t>
      </w:r>
      <w:r>
        <w:rPr>
          <w:rFonts w:hint="default" w:ascii="仿宋_GB2312" w:hAnsi="微软雅黑" w:eastAsia="仿宋_GB2312" w:cs="仿宋_GB2312"/>
          <w:i w:val="0"/>
          <w:caps w:val="0"/>
          <w:color w:val="333333"/>
          <w:spacing w:val="0"/>
          <w:sz w:val="28"/>
          <w:szCs w:val="28"/>
          <w:shd w:val="clear" w:fill="FFFFFF"/>
        </w:rPr>
        <w:t>（需备注***项目投标保证金）投标保证金于招标结束后无息退还。（若违反《招投标法》、《招标投标法实施条例》等相关法律法规中关于投标保证金规定的，则投标保证金不予退还）。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2、项目投标报名费</w:t>
      </w:r>
      <w:r>
        <w:rPr>
          <w:rFonts w:hint="default" w:ascii="仿宋_GB2312" w:hAnsi="微软雅黑" w:eastAsia="仿宋_GB2312" w:cs="仿宋_GB2312"/>
          <w:i w:val="0"/>
          <w:caps w:val="0"/>
          <w:color w:val="FF0000"/>
          <w:spacing w:val="0"/>
          <w:sz w:val="28"/>
          <w:szCs w:val="28"/>
          <w:u w:val="single"/>
          <w:shd w:val="clear" w:fill="FFFFFF"/>
        </w:rPr>
        <w:t>300</w:t>
      </w:r>
      <w:r>
        <w:rPr>
          <w:rFonts w:hint="default" w:ascii="仿宋_GB2312" w:hAnsi="微软雅黑" w:eastAsia="仿宋_GB2312" w:cs="仿宋_GB2312"/>
          <w:i w:val="0"/>
          <w:caps w:val="0"/>
          <w:color w:val="333333"/>
          <w:spacing w:val="0"/>
          <w:sz w:val="28"/>
          <w:szCs w:val="28"/>
          <w:u w:val="single"/>
          <w:shd w:val="clear" w:fill="FFFFFF"/>
        </w:rPr>
        <w:t>元</w:t>
      </w:r>
      <w:r>
        <w:rPr>
          <w:rFonts w:hint="default" w:ascii="仿宋_GB2312" w:hAnsi="微软雅黑" w:eastAsia="仿宋_GB2312" w:cs="仿宋_GB2312"/>
          <w:i w:val="0"/>
          <w:caps w:val="0"/>
          <w:color w:val="333333"/>
          <w:spacing w:val="0"/>
          <w:sz w:val="28"/>
          <w:szCs w:val="28"/>
          <w:shd w:val="clear" w:fill="FFFFFF"/>
        </w:rPr>
        <w:t>人民币（需现金现场报名），投标报名费用收取后不退回。投标人可从南昌工学院网站查阅公开招标公告（http://www.ncgxy.com/）。</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3、中标单位中标后，投标保证金</w:t>
      </w:r>
      <w:r>
        <w:rPr>
          <w:rFonts w:hint="eastAsia" w:ascii="仿宋_GB2312" w:hAnsi="微软雅黑" w:eastAsia="仿宋_GB2312" w:cs="仿宋_GB2312"/>
          <w:i w:val="0"/>
          <w:caps w:val="0"/>
          <w:color w:val="333333"/>
          <w:spacing w:val="0"/>
          <w:sz w:val="28"/>
          <w:szCs w:val="28"/>
          <w:shd w:val="clear" w:fill="FFFFFF"/>
          <w:lang w:eastAsia="zh-CN"/>
        </w:rPr>
        <w:t>壹</w:t>
      </w:r>
      <w:r>
        <w:rPr>
          <w:rFonts w:hint="default" w:ascii="仿宋_GB2312" w:hAnsi="微软雅黑" w:eastAsia="仿宋_GB2312" w:cs="仿宋_GB2312"/>
          <w:i w:val="0"/>
          <w:caps w:val="0"/>
          <w:color w:val="C00000"/>
          <w:spacing w:val="0"/>
          <w:sz w:val="28"/>
          <w:szCs w:val="28"/>
          <w:shd w:val="clear" w:fill="FFFFFF"/>
        </w:rPr>
        <w:t>万</w:t>
      </w:r>
      <w:r>
        <w:rPr>
          <w:rFonts w:hint="default" w:ascii="仿宋_GB2312" w:hAnsi="微软雅黑" w:eastAsia="仿宋_GB2312" w:cs="仿宋_GB2312"/>
          <w:i w:val="0"/>
          <w:caps w:val="0"/>
          <w:color w:val="333333"/>
          <w:spacing w:val="0"/>
          <w:sz w:val="28"/>
          <w:szCs w:val="28"/>
          <w:shd w:val="clear" w:fill="FFFFFF"/>
        </w:rPr>
        <w:t>元自动转为履约保证金，履约保证金于合同履行完毕后无息退还。</w:t>
      </w:r>
      <w:r>
        <w:rPr>
          <w:rFonts w:hint="eastAsia" w:ascii="仿宋" w:hAnsi="仿宋" w:eastAsia="仿宋" w:cs="仿宋"/>
          <w:i w:val="0"/>
          <w:caps w:val="0"/>
          <w:color w:val="333333"/>
          <w:spacing w:val="0"/>
          <w:sz w:val="28"/>
          <w:szCs w:val="28"/>
          <w:shd w:val="clear" w:fill="FFFFFF"/>
        </w:rPr>
        <w:t>未中标人的投标保证金于招标结束后无息退还</w:t>
      </w:r>
      <w:r>
        <w:rPr>
          <w:rFonts w:hint="default" w:ascii="仿宋_GB2312" w:hAnsi="微软雅黑" w:eastAsia="仿宋_GB2312" w:cs="仿宋_GB2312"/>
          <w:i w:val="0"/>
          <w:caps w:val="0"/>
          <w:color w:val="333333"/>
          <w:spacing w:val="0"/>
          <w:sz w:val="28"/>
          <w:szCs w:val="28"/>
          <w:shd w:val="clear" w:fill="FFFFFF"/>
        </w:rPr>
        <w:t>（若违反《招投标法》、《招标投标法实施条例》等相关法律法规中关于履约保证金规定的，则履约保证金不予退还）。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4、转账账户：</w:t>
      </w:r>
      <w:r>
        <w:rPr>
          <w:rFonts w:hint="default" w:ascii="仿宋_GB2312" w:hAnsi="微软雅黑" w:eastAsia="仿宋_GB2312" w:cs="仿宋_GB2312"/>
          <w:i w:val="0"/>
          <w:caps w:val="0"/>
          <w:color w:val="333333"/>
          <w:spacing w:val="0"/>
          <w:sz w:val="28"/>
          <w:szCs w:val="28"/>
          <w:u w:val="single"/>
          <w:shd w:val="clear" w:fill="FFFFFF"/>
        </w:rPr>
        <w:t>南昌工学院 ，账户: 江西省南昌市</w:t>
      </w:r>
      <w:r>
        <w:rPr>
          <w:rFonts w:ascii="Arial" w:hAnsi="Arial" w:eastAsia="仿宋_GB2312" w:cs="Arial"/>
          <w:i w:val="0"/>
          <w:caps w:val="0"/>
          <w:color w:val="333333"/>
          <w:spacing w:val="0"/>
          <w:sz w:val="28"/>
          <w:szCs w:val="28"/>
          <w:u w:val="single"/>
          <w:shd w:val="clear" w:fill="FFFFFF"/>
        </w:rPr>
        <w:t> </w:t>
      </w:r>
      <w:r>
        <w:rPr>
          <w:rFonts w:hint="default" w:ascii="仿宋_GB2312" w:hAnsi="微软雅黑" w:eastAsia="仿宋_GB2312" w:cs="仿宋_GB2312"/>
          <w:i w:val="0"/>
          <w:caps w:val="0"/>
          <w:color w:val="333333"/>
          <w:spacing w:val="0"/>
          <w:sz w:val="28"/>
          <w:szCs w:val="28"/>
          <w:u w:val="single"/>
          <w:shd w:val="clear" w:fill="FFFFFF"/>
        </w:rPr>
        <w:t>建行西湖支行，</w:t>
      </w:r>
      <w:r>
        <w:rPr>
          <w:rFonts w:hint="default" w:ascii="Arial" w:hAnsi="Arial" w:eastAsia="仿宋_GB2312" w:cs="Arial"/>
          <w:i w:val="0"/>
          <w:caps w:val="0"/>
          <w:color w:val="333333"/>
          <w:spacing w:val="0"/>
          <w:sz w:val="28"/>
          <w:szCs w:val="28"/>
          <w:u w:val="single"/>
          <w:shd w:val="clear" w:fill="FFFFFF"/>
        </w:rPr>
        <w:t> </w:t>
      </w:r>
      <w:r>
        <w:rPr>
          <w:rFonts w:hint="default" w:ascii="仿宋_GB2312" w:hAnsi="微软雅黑" w:eastAsia="仿宋_GB2312" w:cs="仿宋_GB2312"/>
          <w:i w:val="0"/>
          <w:caps w:val="0"/>
          <w:color w:val="333333"/>
          <w:spacing w:val="0"/>
          <w:sz w:val="28"/>
          <w:szCs w:val="28"/>
          <w:u w:val="single"/>
          <w:shd w:val="clear" w:fill="FFFFFF"/>
        </w:rPr>
        <w:t>账号</w:t>
      </w:r>
      <w:r>
        <w:rPr>
          <w:rFonts w:hint="default" w:ascii="Arial" w:hAnsi="Arial" w:eastAsia="仿宋_GB2312" w:cs="Arial"/>
          <w:i w:val="0"/>
          <w:caps w:val="0"/>
          <w:color w:val="333333"/>
          <w:spacing w:val="0"/>
          <w:sz w:val="28"/>
          <w:szCs w:val="28"/>
          <w:u w:val="single"/>
          <w:shd w:val="clear" w:fill="FFFFFF"/>
        </w:rPr>
        <w:t> </w:t>
      </w:r>
      <w:r>
        <w:rPr>
          <w:rFonts w:hint="default" w:ascii="仿宋_GB2312" w:hAnsi="微软雅黑" w:eastAsia="仿宋_GB2312" w:cs="仿宋_GB2312"/>
          <w:i w:val="0"/>
          <w:caps w:val="0"/>
          <w:color w:val="333333"/>
          <w:spacing w:val="0"/>
          <w:sz w:val="28"/>
          <w:szCs w:val="28"/>
          <w:u w:val="single"/>
          <w:shd w:val="clear" w:fill="FFFFFF"/>
        </w:rPr>
        <w:t>3600 1050 1000 5000 8163</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5、中标单位要求提供增值税普通发票给我方。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jc w:val="both"/>
        <w:rPr>
          <w:rFonts w:hint="eastAsia" w:ascii="微软雅黑" w:hAnsi="微软雅黑" w:eastAsia="微软雅黑" w:cs="微软雅黑"/>
          <w:color w:val="333333"/>
          <w:sz w:val="21"/>
          <w:szCs w:val="21"/>
        </w:rPr>
      </w:pPr>
      <w:r>
        <w:rPr>
          <w:rStyle w:val="5"/>
          <w:rFonts w:hint="default" w:ascii="仿宋_GB2312" w:hAnsi="微软雅黑" w:eastAsia="仿宋_GB2312" w:cs="仿宋_GB2312"/>
          <w:i w:val="0"/>
          <w:caps w:val="0"/>
          <w:color w:val="333333"/>
          <w:spacing w:val="0"/>
          <w:sz w:val="28"/>
          <w:szCs w:val="28"/>
          <w:shd w:val="clear" w:fill="FFFFFF"/>
        </w:rPr>
        <w:t>七、付款方式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firstLine="840" w:firstLineChars="300"/>
        <w:jc w:val="both"/>
        <w:rPr>
          <w:rFonts w:hint="eastAsia" w:ascii="微软雅黑" w:hAnsi="微软雅黑" w:eastAsia="微软雅黑" w:cs="微软雅黑"/>
          <w:color w:val="333333"/>
          <w:sz w:val="21"/>
          <w:szCs w:val="21"/>
        </w:rPr>
      </w:pPr>
      <w:r>
        <w:rPr>
          <w:rFonts w:hint="eastAsia" w:ascii="仿宋" w:hAnsi="仿宋" w:eastAsia="仿宋" w:cs="仿宋"/>
          <w:i w:val="0"/>
          <w:caps w:val="0"/>
          <w:color w:val="333333"/>
          <w:spacing w:val="0"/>
          <w:sz w:val="28"/>
          <w:szCs w:val="28"/>
          <w:shd w:val="clear" w:fill="FFFFFF"/>
        </w:rPr>
        <w:t>按实结算，经验收合格，支付工程款总价</w:t>
      </w:r>
      <w:r>
        <w:rPr>
          <w:rFonts w:hint="eastAsia" w:ascii="仿宋" w:hAnsi="仿宋" w:eastAsia="仿宋" w:cs="仿宋"/>
          <w:i w:val="0"/>
          <w:caps w:val="0"/>
          <w:color w:val="333333"/>
          <w:spacing w:val="0"/>
          <w:sz w:val="28"/>
          <w:szCs w:val="28"/>
          <w:shd w:val="clear" w:fill="FFFFFF"/>
          <w:lang w:val="en-US" w:eastAsia="zh-CN"/>
        </w:rPr>
        <w:t>90</w:t>
      </w:r>
      <w:r>
        <w:rPr>
          <w:rFonts w:hint="eastAsia" w:ascii="仿宋" w:hAnsi="仿宋" w:eastAsia="仿宋" w:cs="仿宋"/>
          <w:i w:val="0"/>
          <w:caps w:val="0"/>
          <w:color w:val="333333"/>
          <w:spacing w:val="0"/>
          <w:sz w:val="28"/>
          <w:szCs w:val="28"/>
          <w:shd w:val="clear" w:fill="FFFFFF"/>
        </w:rPr>
        <w:t>%，剩下</w:t>
      </w:r>
      <w:r>
        <w:rPr>
          <w:rFonts w:hint="eastAsia" w:ascii="仿宋" w:hAnsi="仿宋" w:eastAsia="仿宋" w:cs="仿宋"/>
          <w:i w:val="0"/>
          <w:caps w:val="0"/>
          <w:color w:val="333333"/>
          <w:spacing w:val="0"/>
          <w:sz w:val="28"/>
          <w:szCs w:val="28"/>
          <w:shd w:val="clear" w:fill="FFFFFF"/>
          <w:lang w:val="en-US" w:eastAsia="zh-CN"/>
        </w:rPr>
        <w:t>10</w:t>
      </w: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eastAsia="zh-CN"/>
        </w:rPr>
        <w:t>为质保金</w:t>
      </w:r>
      <w:r>
        <w:rPr>
          <w:rFonts w:hint="eastAsia" w:ascii="仿宋" w:hAnsi="仿宋" w:eastAsia="仿宋" w:cs="仿宋"/>
          <w:i w:val="0"/>
          <w:caps w:val="0"/>
          <w:color w:val="333333"/>
          <w:spacing w:val="0"/>
          <w:sz w:val="28"/>
          <w:szCs w:val="28"/>
          <w:shd w:val="clear" w:fill="FFFFFF"/>
        </w:rPr>
        <w:t>，</w:t>
      </w:r>
      <w:r>
        <w:rPr>
          <w:rFonts w:hint="eastAsia" w:ascii="仿宋" w:hAnsi="仿宋" w:eastAsia="仿宋" w:cs="仿宋"/>
          <w:i w:val="0"/>
          <w:caps w:val="0"/>
          <w:color w:val="333333"/>
          <w:spacing w:val="0"/>
          <w:sz w:val="28"/>
          <w:szCs w:val="28"/>
          <w:shd w:val="clear" w:fill="FFFFFF"/>
          <w:lang w:eastAsia="zh-CN"/>
        </w:rPr>
        <w:t>质保期满后且无质量问题后无息支付。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jc w:val="both"/>
        <w:rPr>
          <w:rFonts w:hint="eastAsia" w:ascii="微软雅黑" w:hAnsi="微软雅黑" w:eastAsia="微软雅黑" w:cs="微软雅黑"/>
          <w:color w:val="333333"/>
          <w:sz w:val="21"/>
          <w:szCs w:val="21"/>
        </w:rPr>
      </w:pPr>
      <w:r>
        <w:rPr>
          <w:rStyle w:val="5"/>
          <w:rFonts w:hint="default" w:ascii="仿宋_GB2312" w:hAnsi="微软雅黑" w:eastAsia="仿宋_GB2312" w:cs="仿宋_GB2312"/>
          <w:i w:val="0"/>
          <w:caps w:val="0"/>
          <w:color w:val="333333"/>
          <w:spacing w:val="0"/>
          <w:sz w:val="28"/>
          <w:szCs w:val="28"/>
          <w:shd w:val="clear" w:fill="FFFFFF"/>
        </w:rPr>
        <w:t>八、报名方式及相关事项时间安排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1、公告日期：</w:t>
      </w:r>
      <w:r>
        <w:rPr>
          <w:rFonts w:hint="default" w:ascii="仿宋_GB2312" w:hAnsi="微软雅黑" w:eastAsia="仿宋_GB2312" w:cs="仿宋_GB2312"/>
          <w:i w:val="0"/>
          <w:caps w:val="0"/>
          <w:color w:val="333333"/>
          <w:spacing w:val="0"/>
          <w:sz w:val="28"/>
          <w:szCs w:val="28"/>
          <w:u w:val="single"/>
          <w:shd w:val="clear" w:fill="FFFFFF"/>
        </w:rPr>
        <w:t>2019</w:t>
      </w:r>
      <w:r>
        <w:rPr>
          <w:rFonts w:hint="default" w:ascii="仿宋_GB2312" w:hAnsi="微软雅黑" w:eastAsia="仿宋_GB2312" w:cs="仿宋_GB2312"/>
          <w:i w:val="0"/>
          <w:caps w:val="0"/>
          <w:color w:val="333333"/>
          <w:spacing w:val="0"/>
          <w:sz w:val="28"/>
          <w:szCs w:val="28"/>
          <w:shd w:val="clear" w:fill="FFFFFF"/>
        </w:rPr>
        <w:t>年</w:t>
      </w:r>
      <w:r>
        <w:rPr>
          <w:rFonts w:hint="eastAsia" w:ascii="仿宋_GB2312" w:hAnsi="微软雅黑" w:eastAsia="仿宋_GB2312" w:cs="仿宋_GB2312"/>
          <w:i w:val="0"/>
          <w:caps w:val="0"/>
          <w:color w:val="333333"/>
          <w:spacing w:val="0"/>
          <w:sz w:val="28"/>
          <w:szCs w:val="28"/>
          <w:u w:val="single"/>
          <w:shd w:val="clear" w:fill="FFFFFF"/>
          <w:lang w:val="en-US" w:eastAsia="zh-CN"/>
        </w:rPr>
        <w:t>5</w:t>
      </w:r>
      <w:r>
        <w:rPr>
          <w:rFonts w:hint="default" w:ascii="仿宋_GB2312" w:hAnsi="微软雅黑" w:eastAsia="仿宋_GB2312" w:cs="仿宋_GB2312"/>
          <w:i w:val="0"/>
          <w:caps w:val="0"/>
          <w:color w:val="333333"/>
          <w:spacing w:val="0"/>
          <w:sz w:val="28"/>
          <w:szCs w:val="28"/>
          <w:shd w:val="clear" w:fill="FFFFFF"/>
        </w:rPr>
        <w:t>月</w:t>
      </w:r>
      <w:r>
        <w:rPr>
          <w:rFonts w:hint="eastAsia" w:ascii="仿宋_GB2312" w:hAnsi="微软雅黑" w:eastAsia="仿宋_GB2312" w:cs="仿宋_GB2312"/>
          <w:i w:val="0"/>
          <w:caps w:val="0"/>
          <w:color w:val="333333"/>
          <w:spacing w:val="0"/>
          <w:sz w:val="28"/>
          <w:szCs w:val="28"/>
          <w:u w:val="single"/>
          <w:shd w:val="clear" w:fill="FFFFFF"/>
          <w:lang w:val="en-US" w:eastAsia="zh-CN"/>
        </w:rPr>
        <w:t>20</w:t>
      </w:r>
      <w:r>
        <w:rPr>
          <w:rFonts w:hint="default" w:ascii="仿宋_GB2312" w:hAnsi="微软雅黑" w:eastAsia="仿宋_GB2312" w:cs="仿宋_GB2312"/>
          <w:i w:val="0"/>
          <w:caps w:val="0"/>
          <w:color w:val="333333"/>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560" w:firstLineChars="2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2、投标有效期：公告日起</w:t>
      </w:r>
      <w:r>
        <w:rPr>
          <w:rFonts w:hint="default" w:ascii="仿宋_GB2312" w:hAnsi="微软雅黑" w:eastAsia="仿宋_GB2312" w:cs="仿宋_GB2312"/>
          <w:i w:val="0"/>
          <w:caps w:val="0"/>
          <w:color w:val="333333"/>
          <w:spacing w:val="0"/>
          <w:sz w:val="28"/>
          <w:szCs w:val="28"/>
          <w:u w:val="single"/>
          <w:shd w:val="clear" w:fill="FFFFFF"/>
        </w:rPr>
        <w:t>8</w:t>
      </w:r>
      <w:r>
        <w:rPr>
          <w:rFonts w:hint="default" w:ascii="仿宋_GB2312" w:hAnsi="微软雅黑" w:eastAsia="仿宋_GB2312" w:cs="仿宋_GB2312"/>
          <w:i w:val="0"/>
          <w:caps w:val="0"/>
          <w:color w:val="333333"/>
          <w:spacing w:val="0"/>
          <w:sz w:val="28"/>
          <w:szCs w:val="28"/>
          <w:shd w:val="clear" w:fill="FFFFFF"/>
        </w:rPr>
        <w:t>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980" w:firstLineChars="35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凡参加投标的单位必须在</w:t>
      </w:r>
      <w:r>
        <w:rPr>
          <w:rFonts w:hint="default" w:ascii="仿宋_GB2312" w:hAnsi="微软雅黑" w:eastAsia="仿宋_GB2312" w:cs="仿宋_GB2312"/>
          <w:i w:val="0"/>
          <w:caps w:val="0"/>
          <w:color w:val="333333"/>
          <w:spacing w:val="0"/>
          <w:sz w:val="28"/>
          <w:szCs w:val="28"/>
          <w:u w:val="single"/>
          <w:shd w:val="clear" w:fill="FFFFFF"/>
        </w:rPr>
        <w:t> 2019</w:t>
      </w:r>
      <w:r>
        <w:rPr>
          <w:rFonts w:hint="default" w:ascii="仿宋_GB2312" w:hAnsi="微软雅黑" w:eastAsia="仿宋_GB2312" w:cs="仿宋_GB2312"/>
          <w:i w:val="0"/>
          <w:caps w:val="0"/>
          <w:color w:val="333333"/>
          <w:spacing w:val="0"/>
          <w:sz w:val="28"/>
          <w:szCs w:val="28"/>
          <w:shd w:val="clear" w:fill="FFFFFF"/>
        </w:rPr>
        <w:t>年</w:t>
      </w:r>
      <w:r>
        <w:rPr>
          <w:rFonts w:hint="eastAsia" w:ascii="仿宋_GB2312" w:hAnsi="微软雅黑" w:eastAsia="仿宋_GB2312" w:cs="仿宋_GB2312"/>
          <w:i w:val="0"/>
          <w:caps w:val="0"/>
          <w:color w:val="333333"/>
          <w:spacing w:val="0"/>
          <w:sz w:val="28"/>
          <w:szCs w:val="28"/>
          <w:u w:val="single"/>
          <w:shd w:val="clear" w:fill="FFFFFF"/>
          <w:lang w:val="en-US" w:eastAsia="zh-CN"/>
        </w:rPr>
        <w:t>5</w:t>
      </w:r>
      <w:r>
        <w:rPr>
          <w:rFonts w:hint="default" w:ascii="仿宋_GB2312" w:hAnsi="微软雅黑" w:eastAsia="仿宋_GB2312" w:cs="仿宋_GB2312"/>
          <w:i w:val="0"/>
          <w:caps w:val="0"/>
          <w:color w:val="333333"/>
          <w:spacing w:val="0"/>
          <w:sz w:val="28"/>
          <w:szCs w:val="28"/>
          <w:shd w:val="clear" w:fill="FFFFFF"/>
        </w:rPr>
        <w:t>月</w:t>
      </w:r>
      <w:r>
        <w:rPr>
          <w:rFonts w:hint="eastAsia" w:ascii="仿宋_GB2312" w:hAnsi="微软雅黑" w:eastAsia="仿宋_GB2312" w:cs="仿宋_GB2312"/>
          <w:i w:val="0"/>
          <w:caps w:val="0"/>
          <w:color w:val="333333"/>
          <w:spacing w:val="0"/>
          <w:sz w:val="28"/>
          <w:szCs w:val="28"/>
          <w:u w:val="single"/>
          <w:shd w:val="clear" w:fill="FFFFFF"/>
          <w:lang w:val="en-US" w:eastAsia="zh-CN"/>
        </w:rPr>
        <w:t>28</w:t>
      </w:r>
      <w:r>
        <w:rPr>
          <w:rFonts w:hint="default" w:ascii="仿宋_GB2312" w:hAnsi="微软雅黑" w:eastAsia="仿宋_GB2312" w:cs="仿宋_GB2312"/>
          <w:i w:val="0"/>
          <w:caps w:val="0"/>
          <w:color w:val="333333"/>
          <w:spacing w:val="0"/>
          <w:sz w:val="28"/>
          <w:szCs w:val="28"/>
          <w:shd w:val="clear" w:fill="FFFFFF"/>
        </w:rPr>
        <w:t>日下午2点前将投标文件送达招标单位。对要求密封的资料未经密封，无相关应资质的项目负责人签字、无单位法人代表或委托代理人签字或盖章、无单位法人公章、逾期送达的投标书作废标处理。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700" w:firstLineChars="25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3、开标时间及地点：</w:t>
      </w:r>
      <w:r>
        <w:rPr>
          <w:rFonts w:hint="eastAsia" w:ascii="仿宋" w:hAnsi="仿宋" w:eastAsia="仿宋" w:cs="仿宋"/>
          <w:i w:val="0"/>
          <w:caps w:val="0"/>
          <w:color w:val="333333"/>
          <w:spacing w:val="0"/>
          <w:sz w:val="28"/>
          <w:szCs w:val="28"/>
          <w:shd w:val="clear" w:fill="FFFFFF"/>
        </w:rPr>
        <w:t>开标时间</w:t>
      </w:r>
      <w:r>
        <w:rPr>
          <w:rFonts w:hint="eastAsia" w:ascii="仿宋" w:hAnsi="仿宋" w:eastAsia="仿宋" w:cs="仿宋"/>
          <w:i w:val="0"/>
          <w:caps w:val="0"/>
          <w:color w:val="333333"/>
          <w:spacing w:val="0"/>
          <w:sz w:val="28"/>
          <w:szCs w:val="28"/>
          <w:u w:val="single"/>
          <w:shd w:val="clear" w:fill="FFFFFF"/>
        </w:rPr>
        <w:t>电话通知（</w:t>
      </w:r>
      <w:r>
        <w:rPr>
          <w:rFonts w:hint="eastAsia" w:ascii="仿宋" w:hAnsi="仿宋" w:eastAsia="仿宋" w:cs="仿宋"/>
          <w:i w:val="0"/>
          <w:caps w:val="0"/>
          <w:color w:val="333333"/>
          <w:spacing w:val="0"/>
          <w:sz w:val="28"/>
          <w:szCs w:val="28"/>
          <w:shd w:val="clear" w:fill="FFFFFF"/>
        </w:rPr>
        <w:t>具体时间待定），在</w:t>
      </w:r>
      <w:r>
        <w:rPr>
          <w:rFonts w:hint="eastAsia" w:ascii="仿宋" w:hAnsi="仿宋" w:eastAsia="仿宋" w:cs="仿宋"/>
          <w:i w:val="0"/>
          <w:caps w:val="0"/>
          <w:color w:val="333333"/>
          <w:spacing w:val="0"/>
          <w:sz w:val="28"/>
          <w:szCs w:val="28"/>
          <w:u w:val="single"/>
          <w:shd w:val="clear" w:fill="FFFFFF"/>
        </w:rPr>
        <w:t>南昌工学院  闭门开标。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jc w:val="both"/>
        <w:rPr>
          <w:rFonts w:hint="eastAsia" w:ascii="微软雅黑" w:hAnsi="微软雅黑" w:eastAsia="微软雅黑" w:cs="微软雅黑"/>
          <w:color w:val="333333"/>
          <w:sz w:val="21"/>
          <w:szCs w:val="21"/>
        </w:rPr>
      </w:pPr>
      <w:r>
        <w:rPr>
          <w:rStyle w:val="5"/>
          <w:rFonts w:hint="default" w:ascii="仿宋_GB2312" w:hAnsi="微软雅黑" w:eastAsia="仿宋_GB2312" w:cs="仿宋_GB2312"/>
          <w:i w:val="0"/>
          <w:caps w:val="0"/>
          <w:color w:val="333333"/>
          <w:spacing w:val="0"/>
          <w:sz w:val="28"/>
          <w:szCs w:val="28"/>
          <w:shd w:val="clear" w:fill="FFFFFF"/>
        </w:rPr>
        <w:t>九、索取招标文件地点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招标单位：</w:t>
      </w:r>
      <w:r>
        <w:rPr>
          <w:rFonts w:hint="default" w:ascii="仿宋_GB2312" w:hAnsi="微软雅黑" w:eastAsia="仿宋_GB2312" w:cs="仿宋_GB2312"/>
          <w:i w:val="0"/>
          <w:caps w:val="0"/>
          <w:color w:val="333333"/>
          <w:spacing w:val="0"/>
          <w:sz w:val="28"/>
          <w:szCs w:val="28"/>
          <w:u w:val="single"/>
          <w:shd w:val="clear" w:fill="FFFFFF"/>
        </w:rPr>
        <w:t>南昌工学院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地   址：</w:t>
      </w:r>
      <w:r>
        <w:rPr>
          <w:rFonts w:hint="default" w:ascii="仿宋_GB2312" w:hAnsi="微软雅黑" w:eastAsia="仿宋_GB2312" w:cs="仿宋_GB2312"/>
          <w:i w:val="0"/>
          <w:caps w:val="0"/>
          <w:color w:val="333333"/>
          <w:spacing w:val="0"/>
          <w:sz w:val="28"/>
          <w:szCs w:val="28"/>
          <w:u w:val="single"/>
          <w:shd w:val="clear" w:fill="FFFFFF"/>
        </w:rPr>
        <w:t> 南昌市红谷滩新区创业路998号 </w:t>
      </w:r>
      <w:r>
        <w:rPr>
          <w:rFonts w:hint="default" w:ascii="Arial" w:hAnsi="Arial" w:eastAsia="仿宋_GB2312" w:cs="Arial"/>
          <w:i w:val="0"/>
          <w:caps w:val="0"/>
          <w:color w:val="333333"/>
          <w:spacing w:val="0"/>
          <w:sz w:val="28"/>
          <w:szCs w:val="28"/>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联 系</w:t>
      </w:r>
      <w:r>
        <w:rPr>
          <w:rFonts w:hint="default" w:ascii="Arial" w:hAnsi="Arial" w:eastAsia="仿宋_GB2312" w:cs="Arial"/>
          <w:i w:val="0"/>
          <w:caps w:val="0"/>
          <w:color w:val="333333"/>
          <w:spacing w:val="0"/>
          <w:sz w:val="28"/>
          <w:szCs w:val="28"/>
          <w:shd w:val="clear" w:fill="FFFFFF"/>
        </w:rPr>
        <w:t> </w:t>
      </w:r>
      <w:r>
        <w:rPr>
          <w:rFonts w:hint="default" w:ascii="仿宋_GB2312" w:hAnsi="微软雅黑" w:eastAsia="仿宋_GB2312" w:cs="仿宋_GB2312"/>
          <w:i w:val="0"/>
          <w:caps w:val="0"/>
          <w:color w:val="333333"/>
          <w:spacing w:val="0"/>
          <w:sz w:val="28"/>
          <w:szCs w:val="28"/>
          <w:shd w:val="clear" w:fill="FFFFFF"/>
        </w:rPr>
        <w:t>人：</w:t>
      </w:r>
      <w:r>
        <w:rPr>
          <w:rFonts w:hint="default" w:ascii="仿宋_GB2312" w:hAnsi="微软雅黑" w:eastAsia="仿宋_GB2312" w:cs="仿宋_GB2312"/>
          <w:i w:val="0"/>
          <w:caps w:val="0"/>
          <w:color w:val="333333"/>
          <w:spacing w:val="0"/>
          <w:sz w:val="28"/>
          <w:szCs w:val="28"/>
          <w:u w:val="single"/>
          <w:shd w:val="clear" w:fill="FFFFFF"/>
        </w:rPr>
        <w:t>朱老师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联系电话：</w:t>
      </w:r>
      <w:r>
        <w:rPr>
          <w:rFonts w:hint="default" w:ascii="仿宋_GB2312" w:hAnsi="微软雅黑" w:eastAsia="仿宋_GB2312" w:cs="仿宋_GB2312"/>
          <w:i w:val="0"/>
          <w:caps w:val="0"/>
          <w:color w:val="333333"/>
          <w:spacing w:val="0"/>
          <w:sz w:val="28"/>
          <w:szCs w:val="28"/>
          <w:u w:val="single"/>
          <w:shd w:val="clear" w:fill="FFFFFF"/>
        </w:rPr>
        <w:t>13617919912  0791-87713769</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78"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附件：1、反不正当竞争与反商业贿赂承诺书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78" w:lineRule="atLeast"/>
        <w:ind w:left="0" w:right="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         2、附报价明细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78" w:lineRule="atLeast"/>
        <w:ind w:left="0" w:right="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         3、</w:t>
      </w:r>
      <w:r>
        <w:rPr>
          <w:rFonts w:hint="default" w:ascii="仿宋_GB2312" w:hAnsi="微软雅黑" w:eastAsia="仿宋_GB2312" w:cs="仿宋_GB2312"/>
          <w:i w:val="0"/>
          <w:caps w:val="0"/>
          <w:color w:val="333333"/>
          <w:spacing w:val="0"/>
          <w:sz w:val="28"/>
          <w:szCs w:val="28"/>
          <w:u w:val="single"/>
          <w:shd w:val="clear" w:fill="FFFFFF"/>
        </w:rPr>
        <w:t>转帐支付</w:t>
      </w:r>
      <w:r>
        <w:rPr>
          <w:rFonts w:hint="eastAsia" w:ascii="仿宋_GB2312" w:hAnsi="微软雅黑" w:eastAsia="仿宋_GB2312" w:cs="仿宋_GB2312"/>
          <w:i w:val="0"/>
          <w:caps w:val="0"/>
          <w:color w:val="333333"/>
          <w:spacing w:val="0"/>
          <w:sz w:val="28"/>
          <w:szCs w:val="28"/>
          <w:u w:val="single"/>
          <w:shd w:val="clear" w:fill="FFFFFF"/>
          <w:lang w:eastAsia="zh-CN"/>
        </w:rPr>
        <w:t>壹</w:t>
      </w:r>
      <w:r>
        <w:rPr>
          <w:rFonts w:hint="default" w:ascii="仿宋_GB2312" w:hAnsi="微软雅黑" w:eastAsia="仿宋_GB2312" w:cs="仿宋_GB2312"/>
          <w:i w:val="0"/>
          <w:caps w:val="0"/>
          <w:color w:val="333333"/>
          <w:spacing w:val="0"/>
          <w:sz w:val="28"/>
          <w:szCs w:val="28"/>
          <w:u w:val="single"/>
          <w:shd w:val="clear" w:fill="FFFFFF"/>
        </w:rPr>
        <w:t>万元投标保证金银行凭证复印件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firstLine="280" w:firstLineChars="10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附件：  1、</w:t>
      </w:r>
      <w:r>
        <w:rPr>
          <w:rFonts w:hint="eastAsia" w:ascii="微软雅黑" w:hAnsi="微软雅黑" w:eastAsia="微软雅黑" w:cs="微软雅黑"/>
          <w:i w:val="0"/>
          <w:caps w:val="0"/>
          <w:color w:val="333333"/>
          <w:spacing w:val="0"/>
          <w:sz w:val="21"/>
          <w:szCs w:val="21"/>
          <w:u w:val="single"/>
          <w:shd w:val="clear" w:fill="FFFFFF"/>
        </w:rPr>
        <w:fldChar w:fldCharType="begin"/>
      </w:r>
      <w:r>
        <w:rPr>
          <w:rFonts w:hint="eastAsia" w:ascii="微软雅黑" w:hAnsi="微软雅黑" w:eastAsia="微软雅黑" w:cs="微软雅黑"/>
          <w:i w:val="0"/>
          <w:caps w:val="0"/>
          <w:color w:val="333333"/>
          <w:spacing w:val="0"/>
          <w:sz w:val="21"/>
          <w:szCs w:val="21"/>
          <w:u w:val="single"/>
          <w:shd w:val="clear" w:fill="FFFFFF"/>
        </w:rPr>
        <w:instrText xml:space="preserve"> HYPERLINK "C:/Users/Administrator/Documents/Tencent Files/1767215520/FileRecv/%E5%8F%8D%E4%B8%8D%E6%AD%A3%E5%BD%93%E6%89%BF%E8%AF%BA%E4%B9%A6.doc" </w:instrText>
      </w:r>
      <w:r>
        <w:rPr>
          <w:rFonts w:hint="eastAsia" w:ascii="微软雅黑" w:hAnsi="微软雅黑" w:eastAsia="微软雅黑" w:cs="微软雅黑"/>
          <w:i w:val="0"/>
          <w:caps w:val="0"/>
          <w:color w:val="333333"/>
          <w:spacing w:val="0"/>
          <w:sz w:val="21"/>
          <w:szCs w:val="21"/>
          <w:u w:val="single"/>
          <w:shd w:val="clear" w:fill="FFFFFF"/>
        </w:rPr>
        <w:fldChar w:fldCharType="separate"/>
      </w:r>
      <w:r>
        <w:rPr>
          <w:rStyle w:val="6"/>
          <w:rFonts w:hint="default" w:ascii="仿宋_GB2312" w:hAnsi="微软雅黑" w:eastAsia="仿宋_GB2312" w:cs="仿宋_GB2312"/>
          <w:i w:val="0"/>
          <w:caps w:val="0"/>
          <w:color w:val="3B3B3B"/>
          <w:spacing w:val="0"/>
          <w:sz w:val="28"/>
          <w:szCs w:val="28"/>
          <w:u w:val="single"/>
          <w:shd w:val="clear" w:fill="FFFFFF"/>
        </w:rPr>
        <w:t>反不正当竞争与反商业贿赂承诺书</w:t>
      </w:r>
      <w:r>
        <w:rPr>
          <w:rFonts w:hint="eastAsia" w:ascii="微软雅黑" w:hAnsi="微软雅黑" w:eastAsia="微软雅黑" w:cs="微软雅黑"/>
          <w:i w:val="0"/>
          <w:caps w:val="0"/>
          <w:color w:val="333333"/>
          <w:spacing w:val="0"/>
          <w:sz w:val="21"/>
          <w:szCs w:val="21"/>
          <w:u w:val="single"/>
          <w:shd w:val="clear" w:fill="FFFFFF"/>
        </w:rPr>
        <w:fldChar w:fldCharType="end"/>
      </w:r>
      <w:r>
        <w:rPr>
          <w:rFonts w:hint="default" w:ascii="仿宋_GB2312" w:hAnsi="微软雅黑" w:eastAsia="仿宋_GB2312" w:cs="仿宋_GB2312"/>
          <w:i w:val="0"/>
          <w:caps w:val="0"/>
          <w:color w:val="333333"/>
          <w:spacing w:val="0"/>
          <w:sz w:val="28"/>
          <w:szCs w:val="28"/>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80" w:lineRule="atLeast"/>
        <w:ind w:left="0" w:right="0"/>
        <w:jc w:val="both"/>
        <w:rPr>
          <w:rFonts w:hint="eastAsia" w:ascii="微软雅黑" w:hAnsi="微软雅黑" w:eastAsia="微软雅黑" w:cs="微软雅黑"/>
          <w:color w:val="333333"/>
          <w:sz w:val="21"/>
          <w:szCs w:val="21"/>
        </w:rPr>
      </w:pPr>
      <w:r>
        <w:rPr>
          <w:rFonts w:hint="default" w:ascii="仿宋_GB2312" w:hAnsi="微软雅黑" w:eastAsia="仿宋_GB2312" w:cs="仿宋_GB2312"/>
          <w:i w:val="0"/>
          <w:caps w:val="0"/>
          <w:color w:val="333333"/>
          <w:spacing w:val="0"/>
          <w:sz w:val="28"/>
          <w:szCs w:val="2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caps w:val="0"/>
          <w:color w:val="333333"/>
          <w:spacing w:val="0"/>
          <w:sz w:val="48"/>
          <w:szCs w:val="4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caps w:val="0"/>
          <w:color w:val="333333"/>
          <w:spacing w:val="0"/>
          <w:sz w:val="48"/>
          <w:szCs w:val="4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caps w:val="0"/>
          <w:color w:val="333333"/>
          <w:spacing w:val="0"/>
          <w:sz w:val="48"/>
          <w:szCs w:val="4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caps w:val="0"/>
          <w:color w:val="333333"/>
          <w:spacing w:val="0"/>
          <w:sz w:val="48"/>
          <w:szCs w:val="4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Style w:val="5"/>
          <w:rFonts w:hint="eastAsia" w:ascii="宋体" w:hAnsi="宋体" w:eastAsia="宋体" w:cs="宋体"/>
          <w:i w:val="0"/>
          <w:caps w:val="0"/>
          <w:color w:val="333333"/>
          <w:spacing w:val="0"/>
          <w:sz w:val="48"/>
          <w:szCs w:val="4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caps w:val="0"/>
          <w:color w:val="333333"/>
          <w:spacing w:val="0"/>
          <w:sz w:val="48"/>
          <w:szCs w:val="4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center"/>
        <w:rPr>
          <w:rFonts w:hint="eastAsia" w:ascii="微软雅黑" w:hAnsi="微软雅黑" w:eastAsia="微软雅黑" w:cs="微软雅黑"/>
          <w:color w:val="333333"/>
          <w:sz w:val="21"/>
          <w:szCs w:val="21"/>
        </w:rPr>
      </w:pPr>
      <w:r>
        <w:rPr>
          <w:rStyle w:val="5"/>
          <w:rFonts w:hint="eastAsia" w:ascii="宋体" w:hAnsi="宋体" w:eastAsia="宋体" w:cs="宋体"/>
          <w:i w:val="0"/>
          <w:caps w:val="0"/>
          <w:color w:val="333333"/>
          <w:spacing w:val="0"/>
          <w:sz w:val="48"/>
          <w:szCs w:val="48"/>
          <w:shd w:val="clear" w:fill="FFFFFF"/>
        </w:rPr>
        <w:t>反不正当竞争与反商业贿赂承诺书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15" w:lineRule="atLeast"/>
        <w:ind w:left="0" w:right="0"/>
        <w:jc w:val="both"/>
        <w:rPr>
          <w:rFonts w:hint="eastAsia" w:ascii="微软雅黑" w:hAnsi="微软雅黑" w:eastAsia="微软雅黑" w:cs="微软雅黑"/>
          <w:color w:val="333333"/>
          <w:sz w:val="21"/>
          <w:szCs w:val="21"/>
        </w:rPr>
      </w:pPr>
      <w:r>
        <w:rPr>
          <w:rStyle w:val="5"/>
          <w:rFonts w:hint="eastAsia" w:ascii="仿宋" w:hAnsi="仿宋" w:eastAsia="仿宋" w:cs="仿宋"/>
          <w:i w:val="0"/>
          <w:caps w:val="0"/>
          <w:color w:val="333333"/>
          <w:spacing w:val="0"/>
          <w:sz w:val="31"/>
          <w:szCs w:val="31"/>
          <w:shd w:val="clear" w:fill="FFFFFF"/>
        </w:rPr>
        <w:t>致：</w:t>
      </w:r>
      <w:r>
        <w:rPr>
          <w:rFonts w:hint="eastAsia" w:ascii="仿宋" w:hAnsi="仿宋" w:eastAsia="仿宋" w:cs="仿宋"/>
          <w:i w:val="0"/>
          <w:caps w:val="0"/>
          <w:color w:val="333333"/>
          <w:spacing w:val="0"/>
          <w:sz w:val="31"/>
          <w:szCs w:val="31"/>
          <w:u w:val="single"/>
          <w:shd w:val="clear" w:fill="FFFFFF"/>
        </w:rPr>
        <w:t>  </w:t>
      </w:r>
      <w:r>
        <w:rPr>
          <w:rStyle w:val="5"/>
          <w:rFonts w:hint="eastAsia" w:ascii="仿宋" w:hAnsi="仿宋" w:eastAsia="仿宋" w:cs="仿宋"/>
          <w:i w:val="0"/>
          <w:caps w:val="0"/>
          <w:color w:val="333333"/>
          <w:spacing w:val="0"/>
          <w:sz w:val="31"/>
          <w:szCs w:val="31"/>
          <w:u w:val="single"/>
          <w:shd w:val="clear" w:fill="FFFFFF"/>
        </w:rPr>
        <w:t>南昌工学院   </w:t>
      </w:r>
      <w:r>
        <w:rPr>
          <w:rFonts w:hint="eastAsia" w:ascii="仿宋" w:hAnsi="仿宋" w:eastAsia="仿宋" w:cs="仿宋"/>
          <w:i w:val="0"/>
          <w:caps w:val="0"/>
          <w:color w:val="333333"/>
          <w:spacing w:val="0"/>
          <w:sz w:val="31"/>
          <w:szCs w:val="31"/>
          <w:u w:val="single"/>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jc w:val="both"/>
        <w:rPr>
          <w:rFonts w:hint="eastAsia" w:ascii="微软雅黑" w:hAnsi="微软雅黑" w:eastAsia="微软雅黑" w:cs="微软雅黑"/>
          <w:color w:val="333333"/>
          <w:sz w:val="21"/>
          <w:szCs w:val="21"/>
        </w:rPr>
      </w:pPr>
      <w:r>
        <w:rPr>
          <w:rFonts w:ascii="楷体_GB2312" w:hAnsi="微软雅黑" w:eastAsia="楷体_GB2312" w:cs="楷体_GB2312"/>
          <w:i w:val="0"/>
          <w:caps w:val="0"/>
          <w:color w:val="333333"/>
          <w:spacing w:val="0"/>
          <w:sz w:val="24"/>
          <w:szCs w:val="24"/>
          <w:shd w:val="clear" w:fill="FFFFFF"/>
        </w:rPr>
        <w:t>    </w:t>
      </w:r>
      <w:r>
        <w:rPr>
          <w:rFonts w:hint="default" w:ascii="楷体_GB2312" w:hAnsi="微软雅黑" w:eastAsia="楷体_GB2312" w:cs="楷体_GB2312"/>
          <w:i w:val="0"/>
          <w:caps w:val="0"/>
          <w:color w:val="333333"/>
          <w:spacing w:val="0"/>
          <w:sz w:val="24"/>
          <w:szCs w:val="24"/>
          <w:shd w:val="clear" w:fill="FFFFFF"/>
        </w:rPr>
        <w:t>承诺方作为受诺方的长期合作商/投标人，为了保证公平竞争，本着诚实信用、遵守社会公德、不损害双方及任何第三方利益的原则，依据《刑法》、《合同法》、《反不正当竞争法》等法律、法规、规章的相关规定，经与受诺方协商一致，做出如下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Style w:val="5"/>
          <w:rFonts w:hint="default" w:ascii="楷体_GB2312" w:hAnsi="微软雅黑" w:eastAsia="楷体_GB2312" w:cs="楷体_GB2312"/>
          <w:i w:val="0"/>
          <w:caps w:val="0"/>
          <w:color w:val="333333"/>
          <w:spacing w:val="0"/>
          <w:sz w:val="24"/>
          <w:szCs w:val="24"/>
          <w:shd w:val="clear" w:fill="FFFFFF"/>
        </w:rPr>
        <w:t>一、反不正当竞争条款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1、对获得或知悉的对方商业秘密（包括技术信息和经营信息，经营信息主要指商业政策、财务报告、客户名单、价格政策、本合同及其他协议、以及所有与对方之相关信息），未经对方书面同意，均不得向任何第三方进行泄露，或自身进行利用或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2、承诺方销售给受诺方的货物，对双方而言，系专用、特殊的“货物”，该“货物”为：（请在□内打“√”）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□承诺方用受诺方提供或委托承诺方开发的技术而生产的“货物”；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□“货物”系由承诺方开发、设计的产品，包含承诺方的独创技术或秘密；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□承诺方系受诺方长期的商业合作伙伴，承诺方同意针对上述货物，而自愿独家向受诺方供货的；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□其他约定</w:t>
      </w:r>
      <w:r>
        <w:rPr>
          <w:rFonts w:hint="default" w:ascii="Times New Roman" w:hAnsi="Times New Roman" w:eastAsia="微软雅黑" w:cs="Times New Roman"/>
          <w:i w:val="0"/>
          <w:caps w:val="0"/>
          <w:color w:val="333333"/>
          <w:spacing w:val="0"/>
          <w:sz w:val="22"/>
          <w:szCs w:val="22"/>
          <w:u w:val="single"/>
          <w:shd w:val="clear" w:fill="FFFFFF"/>
        </w:rPr>
        <w:t>                                                           </w:t>
      </w:r>
      <w:r>
        <w:rPr>
          <w:rFonts w:hint="eastAsia" w:ascii="宋体" w:hAnsi="宋体" w:eastAsia="宋体" w:cs="宋体"/>
          <w:i w:val="0"/>
          <w:caps w:val="0"/>
          <w:color w:val="333333"/>
          <w:spacing w:val="0"/>
          <w:sz w:val="22"/>
          <w:szCs w:val="2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3、遵守贵司就前述项目招投标所制定的所有相关流程及要求，并保证所提交《投标文件》中相关资料与描述真实有效。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4、坚持投标独立性，保证不以任何手段了解或意图了解其他投标参与人情况及其报价信息。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5、除自贵司公开渠道获取相关信息外，保证不以其它方式刺探或意图刺探贵司评标、议标信息及其进展。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Style w:val="5"/>
          <w:rFonts w:hint="default" w:ascii="楷体_GB2312" w:hAnsi="微软雅黑" w:eastAsia="楷体_GB2312" w:cs="楷体_GB2312"/>
          <w:i w:val="0"/>
          <w:caps w:val="0"/>
          <w:color w:val="333333"/>
          <w:spacing w:val="0"/>
          <w:sz w:val="24"/>
          <w:szCs w:val="24"/>
          <w:shd w:val="clear" w:fill="FFFFFF"/>
        </w:rPr>
        <w:t>二、反商业贿赂条款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1、承诺方不得借钱借物给受诺方员工。否则，由此产生的一切后果由承诺方自行承担，与受诺方无关。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2、承诺不得基于任何不正当竞争目的，而主动给予受诺方员工任何礼品、小费、现金、样品等馈赠（馈赠包括：娱乐活动票券、现金或商品形式的回扣，给予特别折扣或任何样品、乙方支付的旅行、节日礼物、餐饮等形式）。若有违反该等承诺，受诺方有权单方面终止与我方业务，同时有权要求我方支付此前与受诺方所有合作、交易总金额</w:t>
      </w:r>
      <w:r>
        <w:rPr>
          <w:rFonts w:hint="default" w:ascii="Times New Roman" w:hAnsi="Times New Roman" w:eastAsia="楷体_GB2312" w:cs="Times New Roman"/>
          <w:i w:val="0"/>
          <w:caps w:val="0"/>
          <w:color w:val="333333"/>
          <w:spacing w:val="0"/>
          <w:sz w:val="24"/>
          <w:szCs w:val="24"/>
          <w:shd w:val="clear" w:fill="FFFFFF"/>
        </w:rPr>
        <w:t>10</w:t>
      </w:r>
      <w:r>
        <w:rPr>
          <w:rFonts w:hint="default" w:ascii="楷体_GB2312" w:hAnsi="微软雅黑" w:eastAsia="楷体_GB2312" w:cs="楷体_GB2312"/>
          <w:i w:val="0"/>
          <w:caps w:val="0"/>
          <w:color w:val="333333"/>
          <w:spacing w:val="0"/>
          <w:sz w:val="24"/>
          <w:szCs w:val="24"/>
          <w:shd w:val="clear" w:fill="FFFFFF"/>
        </w:rPr>
        <w:t>％的违约金或不予退还投标保证金，并由我方承担由此造成的全部损失（包括但不限于直接或间接损失、诉讼费用、律师费等）。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3、承诺在所有受诺方员工出于个人利益，利用工作的便利，向我方索要任何礼品、小费、现金、样品等馈赠（馈赠包括：娱乐活动票券、现金或商品形式的回扣，给予特别折扣或任何样品、乙方支付的旅行、节日礼物、餐饮等形式）的不正当要求时，应自觉抵制，并及时向受诺方反映或投诉。若有违反该等承诺，受诺方有权单方面终止与我方业务，同时有权要求我方支付此前与受诺方所有合作、交易总金额</w:t>
      </w:r>
      <w:r>
        <w:rPr>
          <w:rFonts w:hint="default" w:ascii="Times New Roman" w:hAnsi="Times New Roman" w:eastAsia="楷体_GB2312" w:cs="Times New Roman"/>
          <w:i w:val="0"/>
          <w:caps w:val="0"/>
          <w:color w:val="333333"/>
          <w:spacing w:val="0"/>
          <w:sz w:val="24"/>
          <w:szCs w:val="24"/>
          <w:shd w:val="clear" w:fill="FFFFFF"/>
        </w:rPr>
        <w:t>5</w:t>
      </w:r>
      <w:r>
        <w:rPr>
          <w:rFonts w:hint="default" w:ascii="楷体_GB2312" w:hAnsi="微软雅黑" w:eastAsia="楷体_GB2312" w:cs="楷体_GB2312"/>
          <w:i w:val="0"/>
          <w:caps w:val="0"/>
          <w:color w:val="333333"/>
          <w:spacing w:val="0"/>
          <w:sz w:val="24"/>
          <w:szCs w:val="24"/>
          <w:shd w:val="clear" w:fill="FFFFFF"/>
        </w:rPr>
        <w:t>％的违约金或不予退还投标保证金，并由我方承担由此造成的全部损失（包括但不限于直接或间接损失、诉讼费用、律师费等）。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4、反映或投诉电话：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         监察委员会投诉电话：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Style w:val="5"/>
          <w:rFonts w:hint="default" w:ascii="楷体_GB2312" w:hAnsi="微软雅黑" w:eastAsia="楷体_GB2312" w:cs="楷体_GB2312"/>
          <w:i w:val="0"/>
          <w:caps w:val="0"/>
          <w:color w:val="333333"/>
          <w:spacing w:val="0"/>
          <w:sz w:val="24"/>
          <w:szCs w:val="24"/>
          <w:shd w:val="clear" w:fill="FFFFFF"/>
        </w:rPr>
        <w:t>三、</w:t>
      </w:r>
      <w:r>
        <w:rPr>
          <w:rFonts w:hint="default" w:ascii="楷体_GB2312" w:hAnsi="微软雅黑" w:eastAsia="楷体_GB2312" w:cs="楷体_GB2312"/>
          <w:i w:val="0"/>
          <w:caps w:val="0"/>
          <w:color w:val="333333"/>
          <w:spacing w:val="0"/>
          <w:sz w:val="24"/>
          <w:szCs w:val="24"/>
          <w:shd w:val="clear" w:fill="FFFFFF"/>
        </w:rPr>
        <w:t>本承诺经承诺方授权代表或委托代理人签署并盖章后生效，并在双方任何合作、交易期间内均有效。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                                   承诺人（盖章）：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                                法定代表人或授权代理人：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495" w:lineRule="atLeast"/>
        <w:ind w:left="0" w:right="0" w:firstLine="480"/>
        <w:jc w:val="both"/>
        <w:rPr>
          <w:rFonts w:hint="eastAsia" w:ascii="微软雅黑" w:hAnsi="微软雅黑" w:eastAsia="微软雅黑" w:cs="微软雅黑"/>
          <w:color w:val="333333"/>
          <w:sz w:val="21"/>
          <w:szCs w:val="21"/>
        </w:rPr>
      </w:pPr>
      <w:r>
        <w:rPr>
          <w:rFonts w:hint="default" w:ascii="楷体_GB2312" w:hAnsi="微软雅黑" w:eastAsia="楷体_GB2312" w:cs="楷体_GB2312"/>
          <w:i w:val="0"/>
          <w:caps w:val="0"/>
          <w:color w:val="333333"/>
          <w:spacing w:val="0"/>
          <w:sz w:val="24"/>
          <w:szCs w:val="24"/>
          <w:shd w:val="clear" w:fill="FFFFFF"/>
        </w:rPr>
        <w:t>                                       年    月     日</w:t>
      </w:r>
    </w:p>
    <w:p/>
    <w:p/>
    <w:p/>
    <w:sectPr>
      <w:pgSz w:w="11906" w:h="16838"/>
      <w:pgMar w:top="1440" w:right="1236" w:bottom="1440"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4B2FD5"/>
    <w:rsid w:val="724B2F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2019-05-20T02:08:00Z</dcterms:created>
  <dc:creator>Administrator</dc:creator>
  <cp:lastModifiedBy>Administrator</cp:lastModifiedBy>
  <dcterms:modified xsi:type="dcterms:W3CDTF">2019-05-20T02:12:46Z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