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全国计算机等级考试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eastAsia="zh-CN"/>
        </w:rPr>
        <w:t>教程目录</w:t>
      </w:r>
    </w:p>
    <w:tbl>
      <w:tblPr>
        <w:tblStyle w:val="4"/>
        <w:tblpPr w:leftFromText="180" w:rightFromText="180" w:vertAnchor="text" w:horzAnchor="page" w:tblpX="1579" w:tblpY="334"/>
        <w:tblOverlap w:val="never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810"/>
        <w:gridCol w:w="7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/>
                <w:b/>
                <w:lang w:eastAsia="zh-CN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/>
                <w:b/>
                <w:lang w:eastAsia="zh-CN"/>
              </w:rPr>
              <w:t>课程代码</w:t>
            </w:r>
          </w:p>
        </w:tc>
        <w:tc>
          <w:tcPr>
            <w:tcW w:w="7516" w:type="dxa"/>
            <w:vAlign w:val="center"/>
          </w:tcPr>
          <w:p>
            <w:pPr>
              <w:jc w:val="center"/>
              <w:rPr>
                <w:rFonts w:ascii="仿宋" w:hAnsi="仿宋"/>
                <w:b/>
              </w:rPr>
            </w:pPr>
            <w:r>
              <w:rPr>
                <w:rFonts w:hint="eastAsia" w:ascii="仿宋" w:hAnsi="仿宋"/>
                <w:b/>
              </w:rPr>
              <w:t>科目名称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全国计算机等级考试一级教程——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计算机基础及WPS Office应用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全国计算机等级考试一级教程——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21"/>
                <w:szCs w:val="21"/>
              </w:rPr>
              <w:t>计算机基础及MS Office应用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全国计算机等级考试一级教程——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21"/>
                <w:szCs w:val="21"/>
              </w:rPr>
              <w:t>计算机基础及MS Office应用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21"/>
                <w:szCs w:val="21"/>
                <w:lang w:eastAsia="zh-CN"/>
              </w:rPr>
              <w:t>上机指导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全国计算机等级考试一级教程——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  <w:t>计算机基础及Photoshop应用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全国计算机等级考试一级教程——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  <w:t>网络安全素质教育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全国计算机等级考试二级教程——公共基础知识（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224</w:t>
            </w: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全国计算机等级考试二级教程——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  <w:t>C语言程序设计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226</w:t>
            </w: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全国计算机等级考试二级教程——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  <w:t>V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 xml:space="preserve">isual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  <w:t>B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asic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  <w:t>语言程序设计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228</w:t>
            </w: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全国计算机等级考试二级教程——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  <w:t>Java语言程序设计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229</w:t>
            </w: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全国计算机等级考试二级教程——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  <w:t>A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ccss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  <w:t>数据库程序设计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261</w:t>
            </w: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全国计算机等级考试二级教程——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  <w:t>C++语言程序设计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263</w:t>
            </w: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全国计算机等级考试二级教程——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  <w:t>MySQL数据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  <w:lang w:eastAsia="zh-CN"/>
              </w:rPr>
              <w:t>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  <w:t>程序设计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264</w:t>
            </w: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全国计算机等级考试二级教程——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  <w:t>Web程序设计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265</w:t>
            </w: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全国计算机等级考试二级教程——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  <w:t>MS Office高级应用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全国计算机等级考试二级教程——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  <w:t>MS Office高级应用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  <w:lang w:eastAsia="zh-CN"/>
              </w:rPr>
              <w:t>上机指导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266</w:t>
            </w: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全国计算机等级考试二级教程——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  <w:t>Python语言程序设计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335</w:t>
            </w: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全国计算机等级考试三级教程——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  <w:t>网络技术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336</w:t>
            </w: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全国计算机等级考试三级教程——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  <w:t>数据库技术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338</w:t>
            </w: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全国计算机等级考试三级教程——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  <w:t>信息安全技术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339</w:t>
            </w: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全国计算机等级考试三级教程——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1"/>
                <w:szCs w:val="21"/>
              </w:rPr>
              <w:t>嵌入式系统开发技术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371</w:t>
            </w: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全国计算机等级考试三级教程——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Linux应用与开发技术（2020年版）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401</w:t>
            </w: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全国计算机等级考试四级教程——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21"/>
                <w:szCs w:val="21"/>
                <w:lang w:eastAsia="zh-CN"/>
              </w:rPr>
              <w:t>操作系统原理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402</w:t>
            </w: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全国计算机等级考试四级教程——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21"/>
                <w:szCs w:val="21"/>
                <w:lang w:eastAsia="zh-CN"/>
              </w:rPr>
              <w:t>计算机组成与接口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403</w:t>
            </w: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全国计算机等级考试四级教程——计算机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21"/>
                <w:szCs w:val="21"/>
              </w:rPr>
              <w:t>网络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404</w:t>
            </w:r>
          </w:p>
        </w:tc>
        <w:tc>
          <w:tcPr>
            <w:tcW w:w="751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全国计算机等级考试四级教程——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21"/>
                <w:szCs w:val="21"/>
              </w:rPr>
              <w:t>数据库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sz w:val="21"/>
                <w:szCs w:val="21"/>
                <w:lang w:eastAsia="zh-CN"/>
              </w:rPr>
              <w:t>原理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F3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苹果(李萍）</cp:lastModifiedBy>
  <dcterms:modified xsi:type="dcterms:W3CDTF">2019-12-17T02:37:12Z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